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A5A" w:rsidRDefault="00EF5697">
      <w:pPr>
        <w:pStyle w:val="BodyA"/>
        <w:spacing w:after="0"/>
        <w:jc w:val="center"/>
        <w:rPr>
          <w:b/>
          <w:bCs/>
          <w:u w:val="single"/>
        </w:rPr>
      </w:pPr>
      <w:bookmarkStart w:id="0" w:name="_GoBack"/>
      <w:bookmarkEnd w:id="0"/>
      <w:proofErr w:type="spellStart"/>
      <w:r>
        <w:rPr>
          <w:b/>
          <w:bCs/>
          <w:u w:val="single"/>
        </w:rPr>
        <w:t>IceCube</w:t>
      </w:r>
      <w:proofErr w:type="spellEnd"/>
      <w:r>
        <w:rPr>
          <w:b/>
          <w:bCs/>
          <w:u w:val="single"/>
        </w:rPr>
        <w:t xml:space="preserve"> Institutional Memorandum </w:t>
      </w:r>
      <w:proofErr w:type="gramStart"/>
      <w:r>
        <w:rPr>
          <w:b/>
          <w:bCs/>
          <w:u w:val="single"/>
        </w:rPr>
        <w:t>Of</w:t>
      </w:r>
      <w:proofErr w:type="gramEnd"/>
      <w:r>
        <w:rPr>
          <w:b/>
          <w:bCs/>
          <w:u w:val="single"/>
        </w:rPr>
        <w:t xml:space="preserve"> Understanding (MOU)</w:t>
      </w:r>
    </w:p>
    <w:p w:rsidR="00D45A5A" w:rsidRDefault="00EF5697">
      <w:pPr>
        <w:pStyle w:val="BodyA"/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Scope </w:t>
      </w:r>
      <w:proofErr w:type="gramStart"/>
      <w:r>
        <w:rPr>
          <w:b/>
          <w:bCs/>
          <w:u w:val="single"/>
        </w:rPr>
        <w:t>Of</w:t>
      </w:r>
      <w:proofErr w:type="gramEnd"/>
      <w:r>
        <w:rPr>
          <w:b/>
          <w:bCs/>
          <w:u w:val="single"/>
        </w:rPr>
        <w:t xml:space="preserve"> Work</w:t>
      </w:r>
    </w:p>
    <w:p w:rsidR="00D45A5A" w:rsidRDefault="00D45A5A">
      <w:pPr>
        <w:pStyle w:val="BodyA"/>
        <w:spacing w:after="0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</w:p>
    <w:tbl>
      <w:tblPr>
        <w:tblW w:w="95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540"/>
      </w:tblGrid>
      <w:tr w:rsidR="00D45A5A">
        <w:trPr>
          <w:trHeight w:val="987"/>
          <w:jc w:val="center"/>
        </w:trPr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University of Alberta</w:t>
            </w:r>
          </w:p>
          <w:p w:rsidR="00D45A5A" w:rsidRDefault="00EF5697">
            <w:pPr>
              <w:pStyle w:val="BodyA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Darren Grant</w:t>
            </w:r>
          </w:p>
          <w:p w:rsidR="00D45A5A" w:rsidRDefault="00EF5697" w:rsidP="006C40D3">
            <w:pPr>
              <w:pStyle w:val="BodyA"/>
              <w:spacing w:after="0"/>
              <w:jc w:val="center"/>
            </w:pPr>
            <w:proofErr w:type="spellStart"/>
            <w:r>
              <w:rPr>
                <w:b/>
                <w:bCs/>
              </w:rPr>
              <w:t>Ph.D</w:t>
            </w:r>
            <w:proofErr w:type="spellEnd"/>
            <w:r>
              <w:rPr>
                <w:b/>
                <w:bCs/>
              </w:rPr>
              <w:t xml:space="preserve"> Scientists</w:t>
            </w:r>
            <w:r>
              <w:t xml:space="preserve"> (Faculty   Scientist/Post Doc   Grads) :</w:t>
            </w:r>
            <w:r>
              <w:rPr>
                <w:b/>
                <w:bCs/>
              </w:rPr>
              <w:t xml:space="preserve">      </w:t>
            </w:r>
            <w:r w:rsidR="006C40D3">
              <w:rPr>
                <w:b/>
                <w:bCs/>
                <w:color w:val="FE0000"/>
              </w:rPr>
              <w:t>6</w:t>
            </w:r>
            <w:r>
              <w:rPr>
                <w:b/>
                <w:bCs/>
              </w:rPr>
              <w:t xml:space="preserve"> </w:t>
            </w:r>
            <w:r>
              <w:t xml:space="preserve">(3 </w:t>
            </w:r>
            <w:r>
              <w:rPr>
                <w:color w:val="FF0000"/>
              </w:rPr>
              <w:t>3</w:t>
            </w:r>
            <w:r>
              <w:t xml:space="preserve"> </w:t>
            </w:r>
            <w:r>
              <w:rPr>
                <w:color w:val="FF0000"/>
                <w:rtl/>
                <w:lang w:val="he-IL"/>
              </w:rPr>
              <w:t>4</w:t>
            </w:r>
            <w:r>
              <w:t>)</w:t>
            </w:r>
          </w:p>
        </w:tc>
      </w:tr>
    </w:tbl>
    <w:p w:rsidR="00D45A5A" w:rsidRDefault="00D45A5A">
      <w:pPr>
        <w:pStyle w:val="BodyA"/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</w:p>
    <w:p w:rsidR="00D45A5A" w:rsidRDefault="00D45A5A">
      <w:pPr>
        <w:pStyle w:val="BodyA"/>
        <w:rPr>
          <w:rFonts w:ascii="Times New Roman" w:eastAsia="Times New Roman" w:hAnsi="Times New Roman" w:cs="Times New Roman"/>
        </w:rPr>
      </w:pPr>
    </w:p>
    <w:tbl>
      <w:tblPr>
        <w:tblW w:w="863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94"/>
        <w:gridCol w:w="956"/>
        <w:gridCol w:w="1179"/>
        <w:gridCol w:w="1771"/>
        <w:gridCol w:w="590"/>
        <w:gridCol w:w="590"/>
        <w:gridCol w:w="590"/>
        <w:gridCol w:w="590"/>
        <w:gridCol w:w="590"/>
        <w:gridCol w:w="590"/>
        <w:gridCol w:w="590"/>
      </w:tblGrid>
      <w:tr w:rsidR="00D45A5A" w:rsidTr="00BF3897">
        <w:trPr>
          <w:trHeight w:val="412"/>
          <w:jc w:val="center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</w:pPr>
            <w:r>
              <w:rPr>
                <w:b/>
                <w:bCs/>
                <w:sz w:val="18"/>
                <w:szCs w:val="18"/>
              </w:rPr>
              <w:t>Labor Cat.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</w:pPr>
            <w:r>
              <w:rPr>
                <w:b/>
                <w:bCs/>
                <w:sz w:val="18"/>
                <w:szCs w:val="18"/>
              </w:rPr>
              <w:t>Names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</w:pPr>
            <w:r>
              <w:rPr>
                <w:b/>
                <w:bCs/>
                <w:sz w:val="18"/>
                <w:szCs w:val="18"/>
              </w:rPr>
              <w:t>WBS L3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</w:pPr>
            <w:r>
              <w:rPr>
                <w:b/>
                <w:bCs/>
                <w:sz w:val="18"/>
                <w:szCs w:val="18"/>
              </w:rPr>
              <w:t>Tasks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WBS 2.1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WBS 2.2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WBS 2.3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WBS 2.4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WBS 2.5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WBS 2.6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</w:pPr>
            <w:r>
              <w:rPr>
                <w:b/>
                <w:bCs/>
                <w:sz w:val="18"/>
                <w:szCs w:val="18"/>
              </w:rPr>
              <w:t>Grand Total</w:t>
            </w:r>
          </w:p>
        </w:tc>
      </w:tr>
      <w:tr w:rsidR="00D45A5A" w:rsidTr="00BF3897">
        <w:trPr>
          <w:trHeight w:val="1612"/>
          <w:jc w:val="center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5A" w:rsidRDefault="00D45A5A"/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5A" w:rsidRDefault="00D45A5A"/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5A" w:rsidRDefault="00D45A5A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</w:rPr>
              <w:t>Program Coordination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</w:rPr>
              <w:t>Detector Maintenance &amp; Operations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</w:rPr>
              <w:t>Computing &amp; Data Management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</w:rPr>
              <w:t>Data Processing &amp; Simulation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</w:rPr>
              <w:t>Software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</w:rPr>
              <w:t>Calibration</w:t>
            </w:r>
          </w:p>
        </w:tc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5A" w:rsidRDefault="00D45A5A"/>
        </w:tc>
      </w:tr>
      <w:tr w:rsidR="00D45A5A">
        <w:trPr>
          <w:trHeight w:val="617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</w:rPr>
              <w:t>KE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sz w:val="18"/>
                <w:szCs w:val="18"/>
              </w:rPr>
              <w:t>GRANT, DARREN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Pr="006B4B22" w:rsidRDefault="006B4B22">
            <w:pPr>
              <w:rPr>
                <w:color w:val="000000" w:themeColor="text1"/>
              </w:rPr>
            </w:pPr>
            <w:r w:rsidRPr="006B4B22">
              <w:rPr>
                <w:color w:val="000000" w:themeColor="text1"/>
                <w:sz w:val="18"/>
                <w:szCs w:val="18"/>
                <w:u w:color="FF0000"/>
              </w:rPr>
              <w:t>Administration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sz w:val="18"/>
                <w:szCs w:val="18"/>
              </w:rPr>
              <w:t>Collaboration Spokesperson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color w:val="FF0000"/>
                <w:sz w:val="18"/>
                <w:szCs w:val="18"/>
              </w:rPr>
              <w:t>0.50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color w:val="FF0000"/>
                <w:sz w:val="18"/>
                <w:szCs w:val="18"/>
              </w:rPr>
              <w:t>0.50</w:t>
            </w:r>
          </w:p>
        </w:tc>
      </w:tr>
      <w:tr w:rsidR="00D45A5A">
        <w:trPr>
          <w:trHeight w:val="617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Pr="006B4B22" w:rsidRDefault="006B4B22">
            <w:pPr>
              <w:rPr>
                <w:color w:val="000000" w:themeColor="text1"/>
              </w:rPr>
            </w:pPr>
            <w:r w:rsidRPr="006B4B22">
              <w:rPr>
                <w:color w:val="000000" w:themeColor="text1"/>
                <w:sz w:val="18"/>
                <w:szCs w:val="18"/>
                <w:u w:color="FF0000"/>
              </w:rPr>
              <w:t>Administration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proofErr w:type="spellStart"/>
            <w:r>
              <w:rPr>
                <w:color w:val="FF0000"/>
                <w:sz w:val="18"/>
                <w:szCs w:val="18"/>
              </w:rPr>
              <w:t>ExecCom</w:t>
            </w:r>
            <w:proofErr w:type="spellEnd"/>
            <w:r>
              <w:rPr>
                <w:color w:val="FF0000"/>
                <w:sz w:val="18"/>
                <w:szCs w:val="18"/>
              </w:rPr>
              <w:t xml:space="preserve"> member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jc w:val="center"/>
            </w:pPr>
            <w:r>
              <w:rPr>
                <w:rFonts w:ascii="Cambria" w:eastAsia="Cambria" w:hAnsi="Cambria" w:cs="Cambria"/>
                <w:color w:val="FF0000"/>
                <w:sz w:val="18"/>
                <w:szCs w:val="18"/>
                <w:u w:color="000000"/>
              </w:rPr>
              <w:t>0.20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0.20</w:t>
            </w:r>
          </w:p>
        </w:tc>
      </w:tr>
      <w:tr w:rsidR="00D45A5A">
        <w:trPr>
          <w:trHeight w:val="310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b/>
                <w:bCs/>
                <w:sz w:val="18"/>
                <w:szCs w:val="18"/>
              </w:rPr>
              <w:t>GRANT, DARREN Total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b/>
                <w:bCs/>
                <w:color w:val="FF0000"/>
                <w:sz w:val="18"/>
                <w:szCs w:val="18"/>
              </w:rPr>
              <w:t>0.70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b/>
                <w:bCs/>
                <w:color w:val="FF0000"/>
                <w:sz w:val="18"/>
                <w:szCs w:val="18"/>
              </w:rPr>
              <w:t>0.70</w:t>
            </w:r>
          </w:p>
        </w:tc>
      </w:tr>
      <w:tr w:rsidR="00D45A5A">
        <w:trPr>
          <w:trHeight w:val="412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9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BF3897">
            <w:r>
              <w:rPr>
                <w:color w:val="000000"/>
                <w:sz w:val="18"/>
                <w:szCs w:val="18"/>
                <w:u w:color="000000"/>
              </w:rPr>
              <w:t>KOPPER, CLAUDIO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sz w:val="18"/>
                <w:szCs w:val="18"/>
              </w:rPr>
              <w:t xml:space="preserve">Reconstruction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proofErr w:type="spellStart"/>
            <w:r>
              <w:rPr>
                <w:sz w:val="18"/>
                <w:szCs w:val="18"/>
              </w:rPr>
              <w:t>Icetray</w:t>
            </w:r>
            <w:proofErr w:type="spellEnd"/>
            <w:r>
              <w:rPr>
                <w:sz w:val="18"/>
                <w:szCs w:val="18"/>
              </w:rPr>
              <w:t xml:space="preserve"> framework maintenance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</w:rPr>
              <w:t>0.05</w:t>
            </w:r>
          </w:p>
        </w:tc>
      </w:tr>
      <w:tr w:rsidR="00D45A5A" w:rsidTr="00BF3897">
        <w:trPr>
          <w:trHeight w:val="617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9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sz w:val="18"/>
                <w:szCs w:val="18"/>
              </w:rPr>
              <w:t>Reconstruction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sz w:val="18"/>
                <w:szCs w:val="18"/>
              </w:rPr>
              <w:t xml:space="preserve">Maintenance of </w:t>
            </w:r>
            <w:proofErr w:type="spellStart"/>
            <w:r>
              <w:rPr>
                <w:sz w:val="18"/>
                <w:szCs w:val="18"/>
              </w:rPr>
              <w:t>clsim</w:t>
            </w:r>
            <w:proofErr w:type="spellEnd"/>
            <w:r>
              <w:rPr>
                <w:sz w:val="18"/>
                <w:szCs w:val="18"/>
              </w:rPr>
              <w:t xml:space="preserve"> direct photon propagation tool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</w:rPr>
              <w:t>0.10</w:t>
            </w:r>
          </w:p>
        </w:tc>
      </w:tr>
      <w:tr w:rsidR="00D45A5A" w:rsidTr="00BF3897">
        <w:trPr>
          <w:trHeight w:val="422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9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"/>
            </w:pPr>
            <w:r>
              <w:rPr>
                <w:sz w:val="18"/>
                <w:szCs w:val="18"/>
              </w:rPr>
              <w:t>Simulation Production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sz w:val="18"/>
                <w:szCs w:val="18"/>
              </w:rPr>
              <w:t>GPU computing resources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</w:rPr>
              <w:t>0.10</w:t>
            </w:r>
          </w:p>
        </w:tc>
      </w:tr>
      <w:tr w:rsidR="00D45A5A" w:rsidTr="00BF3897">
        <w:trPr>
          <w:trHeight w:val="422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9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sz w:val="18"/>
                <w:szCs w:val="18"/>
              </w:rPr>
              <w:t>Online Filter (</w:t>
            </w:r>
            <w:proofErr w:type="spellStart"/>
            <w:r>
              <w:rPr>
                <w:sz w:val="18"/>
                <w:szCs w:val="18"/>
              </w:rPr>
              <w:t>Pnf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sz w:val="18"/>
                <w:szCs w:val="18"/>
                <w:u w:color="FF0000"/>
              </w:rPr>
              <w:t>Diffuse WG co-chair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</w:rPr>
              <w:t>0.25</w:t>
            </w:r>
          </w:p>
        </w:tc>
      </w:tr>
      <w:tr w:rsidR="00D45A5A" w:rsidTr="00BF3897">
        <w:trPr>
          <w:trHeight w:val="422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sz w:val="18"/>
                <w:szCs w:val="18"/>
              </w:rPr>
              <w:t>Offline Data Production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sz w:val="18"/>
                <w:szCs w:val="18"/>
                <w:u w:color="FF0000"/>
              </w:rPr>
              <w:t>Offline Processing Support / pass2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</w:rPr>
              <w:t>0.10</w:t>
            </w:r>
          </w:p>
        </w:tc>
      </w:tr>
      <w:tr w:rsidR="00D45A5A" w:rsidTr="00BF3897">
        <w:trPr>
          <w:trHeight w:val="417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b/>
                <w:bCs/>
                <w:sz w:val="18"/>
                <w:szCs w:val="18"/>
              </w:rPr>
              <w:t>KOPPER, CLAUDIO Total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>
            <w:pPr>
              <w:pStyle w:val="BodyA"/>
              <w:spacing w:after="0"/>
              <w:jc w:val="center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0.25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0.20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0.15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b/>
                <w:bCs/>
                <w:color w:val="FF0000"/>
                <w:sz w:val="18"/>
                <w:szCs w:val="18"/>
              </w:rPr>
              <w:t>0.60</w:t>
            </w:r>
          </w:p>
        </w:tc>
      </w:tr>
      <w:tr w:rsidR="00D45A5A" w:rsidTr="00BF3897">
        <w:trPr>
          <w:trHeight w:val="412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 w:rsidP="00210BE5">
            <w:pPr>
              <w:pBdr>
                <w:bottom w:val="none" w:sz="0" w:space="0" w:color="auto"/>
              </w:pBd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"/>
            </w:pPr>
            <w:r>
              <w:rPr>
                <w:sz w:val="18"/>
                <w:szCs w:val="18"/>
              </w:rPr>
              <w:t>MOORE, ROGER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sz w:val="18"/>
                <w:szCs w:val="18"/>
              </w:rPr>
              <w:t>Detector Calibration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sz w:val="18"/>
                <w:szCs w:val="18"/>
                <w:u w:color="FF0000"/>
              </w:rPr>
              <w:t>DOM efficiency with cosmic muons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"/>
              <w:jc w:val="center"/>
            </w:pPr>
            <w:r>
              <w:rPr>
                <w:sz w:val="18"/>
                <w:szCs w:val="18"/>
                <w:u w:color="FF0000"/>
              </w:rPr>
              <w:t>0.10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"/>
              <w:jc w:val="center"/>
            </w:pPr>
            <w:r>
              <w:rPr>
                <w:sz w:val="18"/>
                <w:szCs w:val="18"/>
                <w:u w:color="FF0000"/>
              </w:rPr>
              <w:t>0.10</w:t>
            </w:r>
          </w:p>
        </w:tc>
      </w:tr>
      <w:tr w:rsidR="00D45A5A" w:rsidTr="00BF3897">
        <w:trPr>
          <w:trHeight w:val="412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210BE5">
            <w:pPr>
              <w:pStyle w:val="Body"/>
            </w:pPr>
            <w:r w:rsidRPr="00210BE5">
              <w:rPr>
                <w:color w:val="FF0000"/>
                <w:sz w:val="18"/>
                <w:szCs w:val="18"/>
              </w:rPr>
              <w:t>Online Filter (</w:t>
            </w:r>
            <w:proofErr w:type="spellStart"/>
            <w:r w:rsidRPr="00210BE5">
              <w:rPr>
                <w:color w:val="FF0000"/>
                <w:sz w:val="18"/>
                <w:szCs w:val="18"/>
              </w:rPr>
              <w:t>Pnf</w:t>
            </w:r>
            <w:proofErr w:type="spellEnd"/>
            <w:r w:rsidRPr="00210BE5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"/>
            </w:pPr>
            <w:r>
              <w:rPr>
                <w:color w:val="FF0000"/>
                <w:sz w:val="18"/>
                <w:szCs w:val="18"/>
              </w:rPr>
              <w:t>TFT Board Member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210BE5" w:rsidP="00210BE5">
            <w:pPr>
              <w:jc w:val="center"/>
            </w:pPr>
            <w:r>
              <w:rPr>
                <w:color w:val="FF0000"/>
                <w:sz w:val="18"/>
                <w:szCs w:val="18"/>
              </w:rPr>
              <w:t>0.10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 w:rsidP="00A51E15"/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210BE5" w:rsidP="00210BE5">
            <w:pPr>
              <w:jc w:val="center"/>
            </w:pPr>
            <w:r>
              <w:rPr>
                <w:color w:val="FF0000"/>
                <w:sz w:val="18"/>
                <w:szCs w:val="18"/>
              </w:rPr>
              <w:t>0.10</w:t>
            </w:r>
          </w:p>
        </w:tc>
      </w:tr>
      <w:tr w:rsidR="00D45A5A" w:rsidTr="00BF3897">
        <w:trPr>
          <w:trHeight w:val="412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b/>
                <w:bCs/>
                <w:sz w:val="18"/>
                <w:szCs w:val="18"/>
              </w:rPr>
              <w:t>MOORE, ROGER Total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023321">
            <w:r>
              <w:rPr>
                <w:b/>
                <w:bCs/>
                <w:color w:val="FF0000"/>
                <w:sz w:val="18"/>
                <w:szCs w:val="18"/>
              </w:rPr>
              <w:t>0.10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>
            <w:pPr>
              <w:pStyle w:val="Body"/>
              <w:jc w:val="center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"/>
              <w:jc w:val="center"/>
            </w:pPr>
            <w:r>
              <w:rPr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b/>
                <w:bCs/>
                <w:color w:val="FF0000"/>
                <w:sz w:val="18"/>
                <w:szCs w:val="18"/>
              </w:rPr>
              <w:t>0.20</w:t>
            </w:r>
          </w:p>
        </w:tc>
      </w:tr>
      <w:tr w:rsidR="00D45A5A" w:rsidTr="00BF3897">
        <w:trPr>
          <w:trHeight w:val="1217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</w:rPr>
              <w:t>PO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 w:rsidRPr="00023321">
              <w:rPr>
                <w:color w:val="000000" w:themeColor="text1"/>
                <w:sz w:val="18"/>
                <w:szCs w:val="18"/>
              </w:rPr>
              <w:t>WEAVER</w:t>
            </w:r>
            <w:r>
              <w:rPr>
                <w:sz w:val="18"/>
                <w:szCs w:val="18"/>
              </w:rPr>
              <w:t>, CHRIS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sz w:val="18"/>
                <w:szCs w:val="18"/>
              </w:rPr>
              <w:t>Simulation  Production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sz w:val="18"/>
                <w:szCs w:val="18"/>
              </w:rPr>
              <w:t>High energy event generator (</w:t>
            </w:r>
            <w:proofErr w:type="spellStart"/>
            <w:r>
              <w:rPr>
                <w:sz w:val="18"/>
                <w:szCs w:val="18"/>
              </w:rPr>
              <w:t>leptoninjector</w:t>
            </w:r>
            <w:proofErr w:type="spellEnd"/>
            <w:r>
              <w:rPr>
                <w:sz w:val="18"/>
                <w:szCs w:val="18"/>
              </w:rPr>
              <w:t>), PMT simulation, atmospheric flux library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  <w:u w:color="FF0000"/>
              </w:rPr>
              <w:t>0.10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  <w:u w:color="FF0000"/>
              </w:rPr>
              <w:t>0.10</w:t>
            </w:r>
          </w:p>
        </w:tc>
      </w:tr>
      <w:tr w:rsidR="00D45A5A" w:rsidTr="00BF3897">
        <w:trPr>
          <w:trHeight w:val="422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9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sz w:val="18"/>
                <w:szCs w:val="18"/>
              </w:rPr>
              <w:t>Offline Data Production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sz w:val="18"/>
                <w:szCs w:val="18"/>
                <w:u w:color="FF0000"/>
              </w:rPr>
              <w:t>Offline Processing Support / pass2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</w:rPr>
              <w:t>0.10</w:t>
            </w:r>
          </w:p>
        </w:tc>
      </w:tr>
      <w:tr w:rsidR="00D45A5A" w:rsidTr="00BF3897">
        <w:trPr>
          <w:trHeight w:val="422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9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sz w:val="18"/>
                <w:szCs w:val="18"/>
              </w:rPr>
              <w:t xml:space="preserve">Reconstruction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"/>
            </w:pPr>
            <w:r>
              <w:rPr>
                <w:sz w:val="18"/>
                <w:szCs w:val="18"/>
              </w:rPr>
              <w:t xml:space="preserve">“Shield” </w:t>
            </w:r>
            <w:proofErr w:type="spellStart"/>
            <w:r>
              <w:rPr>
                <w:sz w:val="18"/>
                <w:szCs w:val="18"/>
              </w:rPr>
              <w:t>IceTop</w:t>
            </w:r>
            <w:proofErr w:type="spellEnd"/>
            <w:r>
              <w:rPr>
                <w:sz w:val="18"/>
                <w:szCs w:val="18"/>
              </w:rPr>
              <w:t xml:space="preserve"> Veto module maintenance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"/>
              <w:jc w:val="center"/>
            </w:pPr>
            <w:r>
              <w:rPr>
                <w:sz w:val="18"/>
                <w:szCs w:val="18"/>
                <w:u w:color="FF0000"/>
              </w:rPr>
              <w:t>0.05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</w:rPr>
              <w:t>0.05</w:t>
            </w:r>
          </w:p>
        </w:tc>
      </w:tr>
      <w:tr w:rsidR="00D45A5A" w:rsidTr="00BF3897">
        <w:trPr>
          <w:trHeight w:val="422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sz w:val="18"/>
                <w:szCs w:val="18"/>
              </w:rPr>
              <w:t xml:space="preserve">Reconstruction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sz w:val="18"/>
                <w:szCs w:val="18"/>
              </w:rPr>
              <w:t>Simulation and core software support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  <w:u w:color="FF0000"/>
              </w:rPr>
              <w:t>0.15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  <w:u w:color="FF0000"/>
              </w:rPr>
              <w:t>0.15</w:t>
            </w:r>
          </w:p>
        </w:tc>
      </w:tr>
      <w:tr w:rsidR="00D45A5A" w:rsidTr="00BF3897">
        <w:trPr>
          <w:trHeight w:val="622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tabs>
                <w:tab w:val="left" w:pos="919"/>
              </w:tabs>
              <w:spacing w:after="0"/>
            </w:pPr>
            <w:r>
              <w:rPr>
                <w:sz w:val="18"/>
                <w:szCs w:val="18"/>
              </w:rPr>
              <w:t>YANEZ, JUAN PABLO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sz w:val="18"/>
                <w:szCs w:val="18"/>
                <w:u w:color="FF0000"/>
              </w:rPr>
              <w:t>Online Filter (</w:t>
            </w:r>
            <w:proofErr w:type="spellStart"/>
            <w:r>
              <w:rPr>
                <w:sz w:val="18"/>
                <w:szCs w:val="18"/>
                <w:u w:color="FF0000"/>
              </w:rPr>
              <w:t>Pnf</w:t>
            </w:r>
            <w:proofErr w:type="spellEnd"/>
            <w:r>
              <w:rPr>
                <w:sz w:val="18"/>
                <w:szCs w:val="18"/>
                <w:u w:color="FF0000"/>
              </w:rPr>
              <w:t>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sz w:val="18"/>
                <w:szCs w:val="18"/>
                <w:u w:color="FF0000"/>
              </w:rPr>
              <w:t>LE WG co-chair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  <w:u w:color="FF0000"/>
              </w:rPr>
              <w:t>0.25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  <w:u w:color="FF0000"/>
              </w:rPr>
              <w:t>0.25</w:t>
            </w:r>
          </w:p>
        </w:tc>
      </w:tr>
      <w:tr w:rsidR="00D45A5A" w:rsidTr="00BF3897">
        <w:trPr>
          <w:trHeight w:val="1012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tabs>
                <w:tab w:val="left" w:pos="919"/>
              </w:tabs>
              <w:spacing w:after="0"/>
            </w:pPr>
            <w:r>
              <w:rPr>
                <w:color w:val="FF0000"/>
                <w:sz w:val="18"/>
                <w:szCs w:val="18"/>
              </w:rPr>
              <w:t>HIGNIGHT, JOSHUA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"/>
            </w:pPr>
            <w:r>
              <w:rPr>
                <w:color w:val="FF0000"/>
                <w:sz w:val="18"/>
                <w:szCs w:val="18"/>
              </w:rPr>
              <w:t>Simulation Production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"/>
            </w:pPr>
            <w:r>
              <w:rPr>
                <w:color w:val="FF0000"/>
                <w:sz w:val="18"/>
                <w:szCs w:val="18"/>
              </w:rPr>
              <w:t>Simulation production site manager at Compute Canada Resource Allocation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color w:val="FF0000"/>
                <w:sz w:val="18"/>
                <w:szCs w:val="18"/>
                <w:u w:color="FF0000"/>
              </w:rPr>
              <w:t>0.25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color w:val="FF0000"/>
                <w:sz w:val="18"/>
                <w:szCs w:val="18"/>
                <w:u w:color="FF0000"/>
              </w:rPr>
              <w:t>0.25</w:t>
            </w:r>
          </w:p>
        </w:tc>
      </w:tr>
      <w:tr w:rsidR="00D45A5A" w:rsidTr="00BF3897">
        <w:trPr>
          <w:trHeight w:val="622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9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color w:val="FF0000"/>
                <w:sz w:val="18"/>
                <w:szCs w:val="18"/>
              </w:rPr>
              <w:t>Offline Data Production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"/>
            </w:pPr>
            <w:r>
              <w:rPr>
                <w:color w:val="FF0000"/>
                <w:sz w:val="18"/>
                <w:szCs w:val="18"/>
              </w:rPr>
              <w:t>Level-3 processing maintainer the low-energy working group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color w:val="FF0000"/>
                <w:sz w:val="18"/>
                <w:szCs w:val="18"/>
                <w:u w:color="FF0000"/>
              </w:rPr>
              <w:t>0.05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color w:val="FF0000"/>
                <w:sz w:val="18"/>
                <w:szCs w:val="18"/>
                <w:u w:color="FF0000"/>
              </w:rPr>
              <w:t>0.05</w:t>
            </w:r>
          </w:p>
        </w:tc>
      </w:tr>
      <w:tr w:rsidR="00D45A5A" w:rsidTr="00BF3897">
        <w:trPr>
          <w:trHeight w:val="412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color w:val="FF0000"/>
                <w:sz w:val="18"/>
                <w:szCs w:val="18"/>
              </w:rPr>
              <w:t>Reconstruction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"/>
            </w:pPr>
            <w:r>
              <w:rPr>
                <w:color w:val="FF0000"/>
                <w:sz w:val="18"/>
                <w:szCs w:val="18"/>
              </w:rPr>
              <w:t>Genie-</w:t>
            </w:r>
            <w:proofErr w:type="spellStart"/>
            <w:r>
              <w:rPr>
                <w:color w:val="FF0000"/>
                <w:sz w:val="18"/>
                <w:szCs w:val="18"/>
              </w:rPr>
              <w:t>icetray</w:t>
            </w:r>
            <w:proofErr w:type="spellEnd"/>
            <w:r>
              <w:rPr>
                <w:color w:val="FF0000"/>
                <w:sz w:val="18"/>
                <w:szCs w:val="18"/>
              </w:rPr>
              <w:t xml:space="preserve"> maintainer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color w:val="FF0000"/>
                <w:sz w:val="18"/>
                <w:szCs w:val="18"/>
                <w:u w:color="FF0000"/>
              </w:rPr>
              <w:t>0.05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color w:val="FF0000"/>
                <w:sz w:val="18"/>
                <w:szCs w:val="18"/>
                <w:u w:color="FF0000"/>
              </w:rPr>
              <w:t>0.05</w:t>
            </w:r>
          </w:p>
        </w:tc>
      </w:tr>
      <w:tr w:rsidR="00D45A5A" w:rsidTr="00BF3897">
        <w:trPr>
          <w:trHeight w:val="305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b/>
                <w:bCs/>
                <w:sz w:val="18"/>
                <w:szCs w:val="18"/>
              </w:rPr>
              <w:t>ALBERTA, PO Total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0.25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 w:rsidP="00062466">
            <w:pPr>
              <w:pStyle w:val="BodyA"/>
              <w:spacing w:after="0"/>
              <w:jc w:val="center"/>
            </w:pPr>
            <w:r>
              <w:rPr>
                <w:b/>
                <w:bCs/>
                <w:color w:val="FF0000"/>
                <w:sz w:val="18"/>
                <w:szCs w:val="18"/>
              </w:rPr>
              <w:t>0.</w:t>
            </w:r>
            <w:r w:rsidR="00062466">
              <w:rPr>
                <w:b/>
                <w:bCs/>
                <w:color w:val="FF0000"/>
                <w:sz w:val="18"/>
                <w:szCs w:val="18"/>
              </w:rPr>
              <w:t>25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b/>
                <w:bCs/>
                <w:color w:val="FF0000"/>
                <w:sz w:val="18"/>
                <w:szCs w:val="18"/>
              </w:rPr>
              <w:t>0.30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"/>
              <w:jc w:val="center"/>
            </w:pPr>
            <w:r>
              <w:rPr>
                <w:b/>
                <w:bCs/>
                <w:color w:val="FF0000"/>
                <w:sz w:val="18"/>
                <w:szCs w:val="18"/>
              </w:rPr>
              <w:t>0.20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b/>
                <w:bCs/>
                <w:color w:val="FF0000"/>
                <w:sz w:val="18"/>
                <w:szCs w:val="18"/>
              </w:rPr>
              <w:t>1.00</w:t>
            </w:r>
          </w:p>
        </w:tc>
      </w:tr>
      <w:tr w:rsidR="00D45A5A" w:rsidTr="00BF3897">
        <w:trPr>
          <w:trHeight w:val="417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"/>
            </w:pPr>
            <w:r>
              <w:rPr>
                <w:sz w:val="18"/>
                <w:szCs w:val="18"/>
              </w:rPr>
              <w:t>GR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"/>
            </w:pPr>
            <w:proofErr w:type="spellStart"/>
            <w:r>
              <w:rPr>
                <w:sz w:val="18"/>
                <w:szCs w:val="18"/>
              </w:rPr>
              <w:t>Nowicki</w:t>
            </w:r>
            <w:proofErr w:type="spellEnd"/>
            <w:r>
              <w:rPr>
                <w:sz w:val="18"/>
                <w:szCs w:val="18"/>
              </w:rPr>
              <w:t>, Sarah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sz w:val="18"/>
                <w:szCs w:val="18"/>
                <w:u w:color="FF0000"/>
              </w:rPr>
              <w:t>Reconstruction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sz w:val="18"/>
                <w:szCs w:val="18"/>
                <w:u w:color="FF0000"/>
              </w:rPr>
              <w:t>Direct Reconstruction Tool Development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color w:val="FF0000"/>
                <w:sz w:val="18"/>
                <w:szCs w:val="18"/>
                <w:u w:color="FF0000"/>
              </w:rPr>
              <w:t>0.75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color w:val="FF0000"/>
                <w:sz w:val="18"/>
                <w:szCs w:val="18"/>
                <w:u w:color="FF0000"/>
              </w:rPr>
              <w:t>0.75</w:t>
            </w:r>
          </w:p>
        </w:tc>
      </w:tr>
      <w:tr w:rsidR="00D45A5A" w:rsidTr="00BF3897">
        <w:trPr>
          <w:trHeight w:val="622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</w:pPr>
            <w:r>
              <w:rPr>
                <w:sz w:val="18"/>
                <w:szCs w:val="18"/>
                <w:u w:color="FF0000"/>
              </w:rPr>
              <w:t>Sanchez Herrera, Sebastian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sz w:val="18"/>
                <w:szCs w:val="18"/>
              </w:rPr>
              <w:t>Detector Calibration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sz w:val="18"/>
                <w:szCs w:val="18"/>
                <w:u w:color="FF0000"/>
              </w:rPr>
              <w:t>DOM efficiency with cosmic muons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</w:rPr>
              <w:t>0.35</w:t>
            </w:r>
          </w:p>
        </w:tc>
      </w:tr>
      <w:tr w:rsidR="00D45A5A" w:rsidTr="00BF3897">
        <w:trPr>
          <w:trHeight w:val="622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suppressAutoHyphens/>
              <w:outlineLvl w:val="0"/>
            </w:pPr>
            <w:r>
              <w:rPr>
                <w:rFonts w:cs="Arial Unicode MS"/>
                <w:color w:val="FF0000"/>
                <w:sz w:val="18"/>
                <w:szCs w:val="18"/>
                <w:u w:color="000000"/>
              </w:rPr>
              <w:t xml:space="preserve">Sarkar, </w:t>
            </w:r>
            <w:proofErr w:type="spellStart"/>
            <w:r>
              <w:rPr>
                <w:rFonts w:cs="Arial Unicode MS"/>
                <w:color w:val="FF0000"/>
                <w:sz w:val="18"/>
                <w:szCs w:val="18"/>
                <w:u w:color="000000"/>
              </w:rPr>
              <w:t>Sourav</w:t>
            </w:r>
            <w:proofErr w:type="spellEnd"/>
            <w:r>
              <w:rPr>
                <w:rFonts w:cs="Arial Unicode MS"/>
                <w:color w:val="FF0000"/>
                <w:sz w:val="18"/>
                <w:szCs w:val="18"/>
                <w:u w:color="000000"/>
              </w:rPr>
              <w:t xml:space="preserve"> (MSc)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sz w:val="18"/>
                <w:szCs w:val="18"/>
                <w:u w:color="FF0000"/>
              </w:rPr>
              <w:t>Distributed Computing Resources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sz w:val="18"/>
                <w:szCs w:val="18"/>
                <w:u w:color="FF0000"/>
              </w:rPr>
              <w:t>Grid Operations Team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sz w:val="18"/>
                <w:szCs w:val="18"/>
                <w:u w:color="FF0000"/>
              </w:rPr>
              <w:t>0.20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 w:rsidP="001202A3">
            <w:pPr>
              <w:pStyle w:val="BodyA"/>
              <w:spacing w:after="0"/>
              <w:jc w:val="center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  <w:jc w:val="center"/>
            </w:pPr>
            <w:r>
              <w:rPr>
                <w:sz w:val="18"/>
                <w:szCs w:val="18"/>
                <w:u w:color="FF0000"/>
              </w:rPr>
              <w:t>0.20</w:t>
            </w:r>
          </w:p>
        </w:tc>
      </w:tr>
      <w:tr w:rsidR="00D45A5A" w:rsidTr="00BF3897">
        <w:trPr>
          <w:trHeight w:val="802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5A" w:rsidRDefault="00D45A5A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A"/>
              <w:spacing w:after="0"/>
            </w:pPr>
            <w:r>
              <w:rPr>
                <w:sz w:val="18"/>
                <w:szCs w:val="18"/>
                <w:u w:color="FF0000"/>
              </w:rPr>
              <w:t>Simulation Production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"/>
            </w:pPr>
            <w:r>
              <w:rPr>
                <w:sz w:val="18"/>
                <w:szCs w:val="18"/>
                <w:u w:color="FF0000"/>
              </w:rPr>
              <w:t>PYTHIA event generator implementation and maintenance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"/>
              <w:jc w:val="center"/>
            </w:pPr>
            <w:r>
              <w:rPr>
                <w:color w:val="FF0000"/>
                <w:sz w:val="18"/>
                <w:szCs w:val="18"/>
                <w:u w:color="FF0000"/>
              </w:rPr>
              <w:t>0.15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>
            <w:pPr>
              <w:pStyle w:val="Body"/>
              <w:jc w:val="center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"/>
              <w:jc w:val="center"/>
            </w:pPr>
            <w:r>
              <w:rPr>
                <w:sz w:val="18"/>
                <w:szCs w:val="18"/>
                <w:u w:color="FF0000"/>
              </w:rPr>
              <w:t>0.15</w:t>
            </w:r>
          </w:p>
        </w:tc>
      </w:tr>
      <w:tr w:rsidR="00D45A5A" w:rsidTr="00BF3897">
        <w:trPr>
          <w:trHeight w:val="607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"/>
              <w:spacing w:after="200"/>
            </w:pPr>
            <w:r>
              <w:rPr>
                <w:color w:val="FF0000"/>
                <w:sz w:val="18"/>
                <w:szCs w:val="18"/>
              </w:rPr>
              <w:t>Wood, Tania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"/>
            </w:pPr>
            <w:r>
              <w:rPr>
                <w:color w:val="FF0000"/>
                <w:sz w:val="18"/>
                <w:szCs w:val="18"/>
              </w:rPr>
              <w:t>Reconstruction/ Analysis tools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"/>
            </w:pPr>
            <w:r>
              <w:rPr>
                <w:color w:val="FF0000"/>
                <w:sz w:val="18"/>
                <w:szCs w:val="18"/>
                <w:u w:color="FF0000"/>
              </w:rPr>
              <w:t>Atmospheric Flux Systematics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3A07EC" w:rsidP="00910C2B">
            <w:pPr>
              <w:jc w:val="right"/>
            </w:pPr>
            <w:r>
              <w:rPr>
                <w:color w:val="FF0000"/>
                <w:sz w:val="18"/>
                <w:szCs w:val="18"/>
                <w:u w:color="FF0000"/>
              </w:rPr>
              <w:t>0.10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D45A5A">
            <w:pPr>
              <w:pStyle w:val="BodyA"/>
              <w:spacing w:after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5A" w:rsidRDefault="00EF5697">
            <w:pPr>
              <w:pStyle w:val="Body"/>
              <w:jc w:val="center"/>
            </w:pPr>
            <w:r>
              <w:rPr>
                <w:color w:val="FF0000"/>
                <w:sz w:val="18"/>
                <w:szCs w:val="18"/>
                <w:u w:color="FF0000"/>
              </w:rPr>
              <w:t>0.10</w:t>
            </w:r>
          </w:p>
        </w:tc>
      </w:tr>
      <w:tr w:rsidR="00062466" w:rsidTr="00BF3897">
        <w:trPr>
          <w:trHeight w:val="305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466" w:rsidRDefault="00062466" w:rsidP="00062466"/>
        </w:tc>
        <w:tc>
          <w:tcPr>
            <w:tcW w:w="21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466" w:rsidRDefault="00062466" w:rsidP="00062466">
            <w:pPr>
              <w:pStyle w:val="BodyA"/>
              <w:spacing w:after="0"/>
            </w:pPr>
            <w:r>
              <w:rPr>
                <w:b/>
                <w:bCs/>
                <w:sz w:val="18"/>
                <w:szCs w:val="18"/>
              </w:rPr>
              <w:t>ALBERTA GR Total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466" w:rsidRDefault="00062466" w:rsidP="00062466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466" w:rsidRDefault="00062466" w:rsidP="00062466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466" w:rsidRDefault="00062466" w:rsidP="00062466"/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466" w:rsidRDefault="00062466" w:rsidP="00062466">
            <w:pPr>
              <w:pStyle w:val="BodyA"/>
              <w:spacing w:after="0"/>
              <w:jc w:val="center"/>
            </w:pPr>
            <w:r>
              <w:rPr>
                <w:b/>
                <w:bCs/>
                <w:color w:val="FF0000"/>
                <w:sz w:val="18"/>
                <w:szCs w:val="18"/>
              </w:rPr>
              <w:t>0.20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466" w:rsidRDefault="00062466" w:rsidP="00062466">
            <w:pPr>
              <w:pStyle w:val="BodyA"/>
              <w:spacing w:after="0"/>
              <w:jc w:val="center"/>
            </w:pPr>
            <w:r>
              <w:rPr>
                <w:b/>
                <w:bCs/>
                <w:color w:val="FF0000"/>
                <w:sz w:val="18"/>
                <w:szCs w:val="18"/>
              </w:rPr>
              <w:t>0.90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466" w:rsidRDefault="00062466" w:rsidP="00062466">
            <w:pPr>
              <w:pStyle w:val="BodyA"/>
              <w:spacing w:after="0"/>
              <w:jc w:val="right"/>
            </w:pPr>
            <w:r>
              <w:rPr>
                <w:b/>
                <w:bCs/>
                <w:color w:val="FF0000"/>
                <w:sz w:val="18"/>
                <w:szCs w:val="18"/>
              </w:rPr>
              <w:t>0.10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466" w:rsidRDefault="00062466" w:rsidP="00F35BF3">
            <w:pPr>
              <w:pStyle w:val="BodyA"/>
              <w:spacing w:after="0"/>
              <w:jc w:val="center"/>
            </w:pPr>
            <w:r>
              <w:rPr>
                <w:b/>
                <w:bCs/>
                <w:color w:val="FF0000"/>
                <w:sz w:val="18"/>
                <w:szCs w:val="18"/>
              </w:rPr>
              <w:t>0.</w:t>
            </w:r>
            <w:r w:rsidR="00F35BF3">
              <w:rPr>
                <w:b/>
                <w:bCs/>
                <w:color w:val="FF0000"/>
                <w:sz w:val="18"/>
                <w:szCs w:val="18"/>
              </w:rPr>
              <w:t>3</w:t>
            </w:r>
            <w:r>
              <w:rPr>
                <w:b/>
                <w:bCs/>
                <w:color w:val="FF0000"/>
                <w:sz w:val="18"/>
                <w:szCs w:val="18"/>
              </w:rPr>
              <w:t>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466" w:rsidRDefault="00062466" w:rsidP="00062466">
            <w:pPr>
              <w:pStyle w:val="BodyA"/>
              <w:spacing w:after="0"/>
              <w:jc w:val="center"/>
            </w:pPr>
            <w:r>
              <w:rPr>
                <w:b/>
                <w:bCs/>
                <w:color w:val="FF0000"/>
                <w:sz w:val="18"/>
                <w:szCs w:val="18"/>
              </w:rPr>
              <w:t>1.55</w:t>
            </w:r>
          </w:p>
        </w:tc>
      </w:tr>
      <w:tr w:rsidR="00062466" w:rsidTr="00BF3897">
        <w:trPr>
          <w:trHeight w:val="300"/>
          <w:jc w:val="center"/>
        </w:trPr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466" w:rsidRDefault="00062466" w:rsidP="00062466">
            <w:pPr>
              <w:pStyle w:val="BodyA"/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lastRenderedPageBreak/>
              <w:t>ALBERTA Total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466" w:rsidRDefault="00062466" w:rsidP="00062466"/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466" w:rsidRDefault="00062466" w:rsidP="00062466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466" w:rsidRDefault="00062466" w:rsidP="00062466">
            <w:pPr>
              <w:pStyle w:val="BodyA"/>
              <w:spacing w:after="0"/>
              <w:jc w:val="center"/>
            </w:pPr>
            <w:r>
              <w:rPr>
                <w:b/>
                <w:bCs/>
                <w:color w:val="FF0000"/>
                <w:sz w:val="18"/>
                <w:szCs w:val="18"/>
              </w:rPr>
              <w:t>0.70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466" w:rsidRDefault="00062466" w:rsidP="00062466">
            <w:pPr>
              <w:pStyle w:val="BodyA"/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0.60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466" w:rsidRDefault="00062466" w:rsidP="00062466">
            <w:pPr>
              <w:jc w:val="center"/>
            </w:pPr>
            <w:r>
              <w:rPr>
                <w:rFonts w:cs="Arial Unicode MS"/>
                <w:b/>
                <w:bCs/>
                <w:color w:val="FF0000"/>
                <w:sz w:val="18"/>
                <w:szCs w:val="18"/>
                <w:u w:color="000000"/>
              </w:rPr>
              <w:t>0.45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466" w:rsidRDefault="00062466" w:rsidP="00062466">
            <w:pPr>
              <w:pStyle w:val="BodyA"/>
              <w:spacing w:after="0"/>
              <w:jc w:val="center"/>
            </w:pPr>
            <w:r>
              <w:rPr>
                <w:b/>
                <w:bCs/>
                <w:color w:val="FF0000"/>
                <w:sz w:val="18"/>
                <w:szCs w:val="18"/>
              </w:rPr>
              <w:t>1.40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466" w:rsidRDefault="00062466" w:rsidP="00062466">
            <w:pPr>
              <w:pStyle w:val="BodyA"/>
              <w:spacing w:after="0"/>
              <w:jc w:val="center"/>
            </w:pPr>
            <w:r>
              <w:rPr>
                <w:b/>
                <w:bCs/>
                <w:color w:val="FF0000"/>
                <w:sz w:val="18"/>
                <w:szCs w:val="18"/>
              </w:rPr>
              <w:t>0.45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466" w:rsidRDefault="00F35BF3" w:rsidP="00062466">
            <w:pPr>
              <w:pStyle w:val="BodyA"/>
              <w:spacing w:after="0"/>
              <w:jc w:val="center"/>
            </w:pPr>
            <w:r>
              <w:rPr>
                <w:b/>
                <w:bCs/>
                <w:color w:val="FF0000"/>
                <w:sz w:val="18"/>
                <w:szCs w:val="18"/>
              </w:rPr>
              <w:t>0.4</w:t>
            </w:r>
            <w:r w:rsidR="00062466">
              <w:rPr>
                <w:b/>
                <w:bCs/>
                <w:color w:val="FF0000"/>
                <w:sz w:val="18"/>
                <w:szCs w:val="18"/>
              </w:rPr>
              <w:t>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466" w:rsidRDefault="00062466" w:rsidP="00062466">
            <w:pPr>
              <w:pStyle w:val="BodyA"/>
              <w:spacing w:after="0"/>
              <w:jc w:val="center"/>
            </w:pPr>
            <w:r>
              <w:rPr>
                <w:b/>
                <w:bCs/>
                <w:color w:val="FF0000"/>
                <w:sz w:val="18"/>
                <w:szCs w:val="18"/>
              </w:rPr>
              <w:t>4.05</w:t>
            </w:r>
          </w:p>
        </w:tc>
      </w:tr>
    </w:tbl>
    <w:p w:rsidR="00D45A5A" w:rsidRDefault="00D45A5A">
      <w:pPr>
        <w:pStyle w:val="BodyA"/>
        <w:widowControl w:val="0"/>
        <w:jc w:val="center"/>
        <w:rPr>
          <w:rFonts w:ascii="Times New Roman" w:eastAsia="Times New Roman" w:hAnsi="Times New Roman" w:cs="Times New Roman"/>
        </w:rPr>
      </w:pPr>
    </w:p>
    <w:p w:rsidR="00D45A5A" w:rsidRDefault="00EF5697">
      <w:pPr>
        <w:pStyle w:val="BodyA"/>
        <w:spacing w:after="120"/>
        <w:rPr>
          <w:b/>
          <w:bCs/>
        </w:rPr>
      </w:pPr>
      <w:r>
        <w:rPr>
          <w:b/>
          <w:bCs/>
        </w:rPr>
        <w:t>Faculty:</w:t>
      </w:r>
    </w:p>
    <w:p w:rsidR="00D45A5A" w:rsidRDefault="00EF5697">
      <w:pPr>
        <w:pStyle w:val="BodyA"/>
        <w:spacing w:after="120"/>
        <w:ind w:firstLine="180"/>
      </w:pPr>
      <w:r>
        <w:rPr>
          <w:b/>
          <w:bCs/>
        </w:rPr>
        <w:t>Full:</w:t>
      </w:r>
      <w:r>
        <w:rPr>
          <w:b/>
          <w:bCs/>
        </w:rPr>
        <w:tab/>
      </w:r>
      <w:r>
        <w:rPr>
          <w:lang w:val="de-DE"/>
        </w:rPr>
        <w:t>Darren Grant, Claudio Kopper</w:t>
      </w:r>
      <w:r>
        <w:t>, Roger Moore</w:t>
      </w:r>
    </w:p>
    <w:p w:rsidR="00D45A5A" w:rsidRDefault="00EF5697">
      <w:pPr>
        <w:pStyle w:val="BodyA"/>
        <w:spacing w:after="120"/>
        <w:ind w:firstLine="180"/>
        <w:rPr>
          <w:b/>
          <w:bCs/>
        </w:rPr>
      </w:pPr>
      <w:r>
        <w:rPr>
          <w:b/>
          <w:bCs/>
        </w:rPr>
        <w:t>Associate (Gen2):</w:t>
      </w:r>
      <w:r>
        <w:t xml:space="preserve"> Carsten Krauss, James Pinfold</w:t>
      </w:r>
    </w:p>
    <w:p w:rsidR="00D45A5A" w:rsidRDefault="00EF5697">
      <w:pPr>
        <w:pStyle w:val="BodyA"/>
        <w:spacing w:after="120"/>
        <w:rPr>
          <w:b/>
          <w:bCs/>
        </w:rPr>
      </w:pPr>
      <w:r>
        <w:rPr>
          <w:b/>
          <w:bCs/>
        </w:rPr>
        <w:t xml:space="preserve">Scientists and Post Docs: </w:t>
      </w:r>
    </w:p>
    <w:p w:rsidR="00D45A5A" w:rsidRDefault="00EF5697">
      <w:pPr>
        <w:pStyle w:val="BodyA"/>
        <w:spacing w:after="120"/>
        <w:ind w:left="180"/>
      </w:pPr>
      <w:r>
        <w:t>Chris Weaver: high-energy event generator development (the “</w:t>
      </w:r>
      <w:r>
        <w:rPr>
          <w:lang w:val="pt-PT"/>
        </w:rPr>
        <w:t>LeptonInjector</w:t>
      </w:r>
      <w:r>
        <w:t>” project); PMT simulation and development of an atmospheric flux library (“</w:t>
      </w:r>
      <w:proofErr w:type="spellStart"/>
      <w:r>
        <w:t>NewNuFlux</w:t>
      </w:r>
      <w:proofErr w:type="spellEnd"/>
      <w:r>
        <w:t xml:space="preserve">”); Offline-processing/pass2 support and implementation; </w:t>
      </w:r>
      <w:proofErr w:type="spellStart"/>
      <w:r>
        <w:t>IceTop</w:t>
      </w:r>
      <w:proofErr w:type="spellEnd"/>
      <w:r>
        <w:t xml:space="preserve"> veto module maintenance (“Shield”); Software and core framework support (“</w:t>
      </w:r>
      <w:proofErr w:type="spellStart"/>
      <w:r>
        <w:t>IceTray</w:t>
      </w:r>
      <w:proofErr w:type="spellEnd"/>
      <w:r>
        <w:t>”)</w:t>
      </w:r>
    </w:p>
    <w:p w:rsidR="00D45A5A" w:rsidRDefault="00EF5697">
      <w:pPr>
        <w:pStyle w:val="BodyA"/>
        <w:spacing w:after="120"/>
        <w:ind w:left="180"/>
      </w:pPr>
      <w:r>
        <w:rPr>
          <w:lang w:val="es-ES_tradnl"/>
        </w:rPr>
        <w:t xml:space="preserve">Juan Pablo </w:t>
      </w:r>
      <w:proofErr w:type="spellStart"/>
      <w:r>
        <w:rPr>
          <w:lang w:val="es-ES_tradnl"/>
        </w:rPr>
        <w:t>Yanez</w:t>
      </w:r>
      <w:proofErr w:type="spellEnd"/>
      <w:r>
        <w:rPr>
          <w:lang w:val="es-ES_tradnl"/>
        </w:rPr>
        <w:t xml:space="preserve">: </w:t>
      </w:r>
      <w:r>
        <w:t>Convener low-energy working group</w:t>
      </w:r>
    </w:p>
    <w:p w:rsidR="00D45A5A" w:rsidRDefault="00EF5697">
      <w:pPr>
        <w:pStyle w:val="BodyA"/>
        <w:spacing w:after="120"/>
        <w:ind w:left="180"/>
        <w:rPr>
          <w:color w:val="FF0000"/>
        </w:rPr>
      </w:pPr>
      <w:r>
        <w:rPr>
          <w:color w:val="FF0000"/>
        </w:rPr>
        <w:t xml:space="preserve">Joshua </w:t>
      </w:r>
      <w:proofErr w:type="spellStart"/>
      <w:r>
        <w:rPr>
          <w:color w:val="FF0000"/>
        </w:rPr>
        <w:t>Hignight</w:t>
      </w:r>
      <w:proofErr w:type="spellEnd"/>
      <w:r>
        <w:rPr>
          <w:color w:val="FF0000"/>
        </w:rPr>
        <w:t>: Simulation production site manager at Compute Canada Resource Allocation</w:t>
      </w:r>
    </w:p>
    <w:p w:rsidR="00D45A5A" w:rsidRDefault="00EF5697">
      <w:pPr>
        <w:pStyle w:val="BodyA"/>
        <w:spacing w:after="120"/>
        <w:rPr>
          <w:b/>
          <w:bCs/>
          <w:lang w:val="de-DE"/>
        </w:rPr>
      </w:pPr>
      <w:r>
        <w:rPr>
          <w:b/>
          <w:bCs/>
          <w:lang w:val="de-DE"/>
        </w:rPr>
        <w:t>Ph.D. Students:</w:t>
      </w:r>
    </w:p>
    <w:p w:rsidR="00D45A5A" w:rsidRDefault="00EF5697">
      <w:pPr>
        <w:pStyle w:val="BodyA"/>
        <w:spacing w:after="120"/>
        <w:ind w:left="180"/>
      </w:pPr>
      <w:r>
        <w:t>Tania Wood (PhD) [graduating fall 2017]: (Analysis focus – low-energy atmospheric neutrino flux)</w:t>
      </w:r>
    </w:p>
    <w:p w:rsidR="00D45A5A" w:rsidRDefault="00EF5697">
      <w:pPr>
        <w:pStyle w:val="BodyA"/>
        <w:spacing w:after="120"/>
        <w:ind w:left="180"/>
      </w:pPr>
      <w:r>
        <w:t xml:space="preserve">Sarah </w:t>
      </w:r>
      <w:proofErr w:type="spellStart"/>
      <w:r>
        <w:t>Nowicki</w:t>
      </w:r>
      <w:proofErr w:type="spellEnd"/>
      <w:r>
        <w:t xml:space="preserve"> (PhD): Direct Reconstruction tool </w:t>
      </w:r>
      <w:proofErr w:type="gramStart"/>
      <w:r>
        <w:t>development  (</w:t>
      </w:r>
      <w:proofErr w:type="gramEnd"/>
      <w:r>
        <w:t xml:space="preserve">Analysis focus – neutrino oscillations with </w:t>
      </w:r>
      <w:proofErr w:type="spellStart"/>
      <w:r>
        <w:t>DeepCore</w:t>
      </w:r>
      <w:proofErr w:type="spellEnd"/>
      <w:r>
        <w:t>)</w:t>
      </w:r>
    </w:p>
    <w:p w:rsidR="00D45A5A" w:rsidRDefault="00EF5697">
      <w:pPr>
        <w:pStyle w:val="BodyA"/>
        <w:spacing w:after="120"/>
        <w:ind w:left="180"/>
      </w:pPr>
      <w:r>
        <w:t>Sebastian Sanchez Herrera (PhD): DOM efficiency with cosmic muons (Analysis focus: BSM studies)</w:t>
      </w:r>
    </w:p>
    <w:p w:rsidR="00D45A5A" w:rsidRDefault="00EF5697">
      <w:pPr>
        <w:pStyle w:val="BodyA"/>
        <w:spacing w:after="120"/>
        <w:ind w:left="180"/>
        <w:rPr>
          <w:color w:val="FF0000"/>
        </w:rPr>
      </w:pPr>
      <w:proofErr w:type="spellStart"/>
      <w:r>
        <w:rPr>
          <w:color w:val="FF0000"/>
        </w:rPr>
        <w:t>Sourav</w:t>
      </w:r>
      <w:proofErr w:type="spellEnd"/>
      <w:r>
        <w:rPr>
          <w:color w:val="FF0000"/>
        </w:rPr>
        <w:t xml:space="preserve"> Sarkar (PhD): Grid Operations Team (Analysis focus: neutron capture from high-energy hadronic showers)</w:t>
      </w:r>
    </w:p>
    <w:p w:rsidR="00D45A5A" w:rsidRDefault="00EF5697" w:rsidP="00023321">
      <w:pPr>
        <w:pStyle w:val="BodyA"/>
        <w:spacing w:after="120"/>
        <w:rPr>
          <w:b/>
          <w:bCs/>
        </w:rPr>
      </w:pPr>
      <w:r>
        <w:rPr>
          <w:b/>
          <w:bCs/>
        </w:rPr>
        <w:t>Diploma/Master Students:</w:t>
      </w:r>
    </w:p>
    <w:p w:rsidR="00D45A5A" w:rsidRDefault="00EF5697">
      <w:pPr>
        <w:pStyle w:val="BodyA"/>
        <w:spacing w:after="120"/>
        <w:ind w:left="180"/>
        <w:rPr>
          <w:b/>
          <w:bCs/>
          <w:color w:val="FF0000"/>
        </w:rPr>
      </w:pPr>
      <w:r>
        <w:rPr>
          <w:color w:val="FF0000"/>
        </w:rPr>
        <w:t xml:space="preserve">Nicholas </w:t>
      </w:r>
      <w:proofErr w:type="spellStart"/>
      <w:r>
        <w:rPr>
          <w:color w:val="FF0000"/>
        </w:rPr>
        <w:t>Kulacz</w:t>
      </w:r>
      <w:proofErr w:type="spellEnd"/>
      <w:r>
        <w:rPr>
          <w:color w:val="FF0000"/>
        </w:rPr>
        <w:t xml:space="preserve"> (MSc): service work TBD, started Sept. 2017</w:t>
      </w:r>
    </w:p>
    <w:p w:rsidR="00D45A5A" w:rsidRDefault="00EF5697" w:rsidP="00023321">
      <w:pPr>
        <w:pStyle w:val="BodyA"/>
        <w:spacing w:after="120"/>
        <w:rPr>
          <w:color w:val="00FF00"/>
        </w:rPr>
      </w:pPr>
      <w:r>
        <w:rPr>
          <w:b/>
          <w:bCs/>
        </w:rPr>
        <w:t>Undergraduates:</w:t>
      </w:r>
      <w:r>
        <w:t xml:space="preserve"> 4 students.</w:t>
      </w:r>
    </w:p>
    <w:p w:rsidR="00D45A5A" w:rsidRDefault="00D45A5A">
      <w:pPr>
        <w:pStyle w:val="BodyA"/>
        <w:rPr>
          <w:b/>
          <w:bCs/>
        </w:rPr>
      </w:pPr>
    </w:p>
    <w:p w:rsidR="00D45A5A" w:rsidRDefault="00EF5697">
      <w:pPr>
        <w:pStyle w:val="BodyA"/>
        <w:rPr>
          <w:b/>
          <w:bCs/>
        </w:rPr>
      </w:pPr>
      <w:r>
        <w:rPr>
          <w:b/>
          <w:bCs/>
        </w:rPr>
        <w:t xml:space="preserve">Explanation: </w:t>
      </w:r>
    </w:p>
    <w:p w:rsidR="00D45A5A" w:rsidRDefault="00EF5697">
      <w:pPr>
        <w:pStyle w:val="BodyA"/>
        <w:jc w:val="both"/>
      </w:pPr>
      <w:r>
        <w:t xml:space="preserve">A Canadian Natural Science and Engineering Research Council (NSERC) Discovery Subatomic Projects grant was just renewed for a 2-year period to support </w:t>
      </w:r>
      <w:proofErr w:type="spellStart"/>
      <w:r>
        <w:t>IceCube</w:t>
      </w:r>
      <w:proofErr w:type="spellEnd"/>
      <w:r>
        <w:t xml:space="preserve"> and IceCube-Gen2 activities at the University of Alberta and SNOLAB.  The level of support is for 4 full-participant faculty (Clark, Grant, </w:t>
      </w:r>
      <w:proofErr w:type="spellStart"/>
      <w:r>
        <w:t>Kopper</w:t>
      </w:r>
      <w:proofErr w:type="spellEnd"/>
      <w:r>
        <w:t xml:space="preserve">, </w:t>
      </w:r>
      <w:proofErr w:type="gramStart"/>
      <w:r>
        <w:t>Moore</w:t>
      </w:r>
      <w:proofErr w:type="gramEnd"/>
      <w:r>
        <w:t>) and 2 associate faculty (Krauss, Pinfold). Also supported are Juan Pablo, Chris</w:t>
      </w:r>
      <w:r>
        <w:rPr>
          <w:color w:val="FF0000"/>
        </w:rPr>
        <w:t xml:space="preserve"> and Joshua</w:t>
      </w:r>
      <w:r>
        <w:t xml:space="preserve"> with plans for </w:t>
      </w:r>
      <w:r>
        <w:rPr>
          <w:color w:val="FF0000"/>
        </w:rPr>
        <w:t>2</w:t>
      </w:r>
      <w:r>
        <w:t xml:space="preserve"> additional PDFs, up to 4 PhD students (in this time) and 4 undergraduate students at the University of Alberta.  </w:t>
      </w:r>
    </w:p>
    <w:p w:rsidR="00D45A5A" w:rsidRDefault="00D45A5A">
      <w:pPr>
        <w:pStyle w:val="BodyA"/>
        <w:jc w:val="both"/>
      </w:pPr>
    </w:p>
    <w:p w:rsidR="00D45A5A" w:rsidRDefault="00D45A5A">
      <w:pPr>
        <w:pStyle w:val="BodyA"/>
        <w:jc w:val="both"/>
      </w:pPr>
    </w:p>
    <w:p w:rsidR="00D45A5A" w:rsidRDefault="00EF5697">
      <w:pPr>
        <w:pStyle w:val="BodyA"/>
        <w:rPr>
          <w:b/>
          <w:bCs/>
        </w:rPr>
      </w:pPr>
      <w:r>
        <w:rPr>
          <w:b/>
          <w:bCs/>
        </w:rPr>
        <w:t>Description of service work and planned analysis:</w:t>
      </w:r>
    </w:p>
    <w:p w:rsidR="00D45A5A" w:rsidRDefault="00EF5697">
      <w:pPr>
        <w:pStyle w:val="BodyA"/>
        <w:jc w:val="both"/>
        <w:rPr>
          <w:b/>
          <w:bCs/>
        </w:rPr>
      </w:pPr>
      <w:r>
        <w:t xml:space="preserve">The Alberta group is focused on analyses involving data from </w:t>
      </w:r>
      <w:proofErr w:type="spellStart"/>
      <w:r>
        <w:t>DeepCore</w:t>
      </w:r>
      <w:proofErr w:type="spellEnd"/>
      <w:r>
        <w:t>, the development of the PINGU and high-energy IceCube-Gen2</w:t>
      </w:r>
      <w:r>
        <w:rPr>
          <w:lang w:val="pt-PT"/>
        </w:rPr>
        <w:t xml:space="preserve"> project</w:t>
      </w:r>
      <w:r>
        <w:t xml:space="preserve"> and precision studies of astrophysical flux properties such as the </w:t>
      </w:r>
      <w:proofErr w:type="spellStart"/>
      <w:r>
        <w:t>flavour</w:t>
      </w:r>
      <w:proofErr w:type="spellEnd"/>
      <w:r>
        <w:t xml:space="preserve"> composition. Tania’s PhD thesis is the measurement of the atmospheric neutrino flux at energies to ~10 GeV with </w:t>
      </w:r>
      <w:proofErr w:type="spellStart"/>
      <w:r>
        <w:t>DeepCore</w:t>
      </w:r>
      <w:proofErr w:type="spellEnd"/>
      <w:r>
        <w:t xml:space="preserve">. Sarah is currently working on a “direct reconstruction” tool development running photon propagation on the fly to build a reconstruction hypothesis and will complete her PhD thesis on a test of maximal </w:t>
      </w:r>
      <w:proofErr w:type="spellStart"/>
      <w:r>
        <w:t>theta_atm</w:t>
      </w:r>
      <w:proofErr w:type="spellEnd"/>
      <w:r>
        <w:t xml:space="preserve"> mixing with the 5-year </w:t>
      </w:r>
      <w:proofErr w:type="spellStart"/>
      <w:r>
        <w:t>DeepCore</w:t>
      </w:r>
      <w:proofErr w:type="spellEnd"/>
      <w:r>
        <w:t xml:space="preserve"> dataset. Sebastian </w:t>
      </w:r>
      <w:r>
        <w:rPr>
          <w:color w:val="FF0000"/>
        </w:rPr>
        <w:t>will conclude his</w:t>
      </w:r>
      <w:r>
        <w:t xml:space="preserve"> absolute DOM efficiency with cosmic muons and will then move to his PhD topic of beyond-the-standard-model searches. </w:t>
      </w:r>
      <w:proofErr w:type="spellStart"/>
      <w:r>
        <w:rPr>
          <w:color w:val="FF0000"/>
        </w:rPr>
        <w:t>Sourav</w:t>
      </w:r>
      <w:proofErr w:type="spellEnd"/>
      <w:r>
        <w:rPr>
          <w:color w:val="FF0000"/>
        </w:rPr>
        <w:t xml:space="preserve"> is working as part of the Grid Operations Team instructed by the Madison grid group and is working on creating simulation tools allowing the detailed study of very high-energy showers in </w:t>
      </w:r>
      <w:proofErr w:type="spellStart"/>
      <w:r>
        <w:rPr>
          <w:color w:val="FF0000"/>
        </w:rPr>
        <w:t>IceCube</w:t>
      </w:r>
      <w:proofErr w:type="spellEnd"/>
      <w:r>
        <w:rPr>
          <w:color w:val="FF0000"/>
        </w:rPr>
        <w:t xml:space="preserve"> simulated with Geant4 well above its original energy limit. He will then move to his PhD topic of identification of hadronic cascades using a delayed signal from neutron capture and applications in neutrino flavor fits.</w:t>
      </w:r>
      <w:r>
        <w:t xml:space="preserve"> The undergraduates this summer have worked on topics like trigger efficiency studies of PINGU and a direct fitter with simulation. </w:t>
      </w:r>
    </w:p>
    <w:p w:rsidR="00D45A5A" w:rsidRDefault="00EF5697">
      <w:pPr>
        <w:pStyle w:val="BodyA"/>
        <w:rPr>
          <w:b/>
          <w:bCs/>
        </w:rPr>
      </w:pPr>
      <w:r>
        <w:rPr>
          <w:b/>
          <w:bCs/>
        </w:rPr>
        <w:t>Computing Resources</w:t>
      </w:r>
    </w:p>
    <w:p w:rsidR="00D45A5A" w:rsidRDefault="00EF5697">
      <w:pPr>
        <w:pStyle w:val="BodyA"/>
        <w:jc w:val="both"/>
      </w:pPr>
      <w:r>
        <w:t xml:space="preserve">Compute-Canada resources have been established as a primary simulation production resource for the </w:t>
      </w:r>
      <w:proofErr w:type="spellStart"/>
      <w:r>
        <w:t>IceCube</w:t>
      </w:r>
      <w:proofErr w:type="spellEnd"/>
      <w:r>
        <w:t xml:space="preserve"> collaboration. In 2017, a resource allocation of nearly 1700 CPU-years and 40 GPU-years from Compute-Canada was awarded to support </w:t>
      </w:r>
      <w:proofErr w:type="spellStart"/>
      <w:r>
        <w:t>IceCube</w:t>
      </w:r>
      <w:proofErr w:type="spellEnd"/>
      <w:r>
        <w:t xml:space="preserve"> activities. Claudio is in the process of constructing a high-performance GPU computing cluster based on TITAN </w:t>
      </w:r>
      <w:proofErr w:type="gramStart"/>
      <w:r>
        <w:t>X(</w:t>
      </w:r>
      <w:proofErr w:type="gramEnd"/>
      <w:r>
        <w:t xml:space="preserve">p) GPUs with the first </w:t>
      </w:r>
      <w:r>
        <w:rPr>
          <w:color w:val="FF0000"/>
        </w:rPr>
        <w:t>96</w:t>
      </w:r>
      <w:r>
        <w:t xml:space="preserve"> GPUs online at this time and a total of 144 GPUs total online by </w:t>
      </w:r>
      <w:r>
        <w:rPr>
          <w:color w:val="FF0000"/>
        </w:rPr>
        <w:t>late October</w:t>
      </w:r>
      <w:r>
        <w:t xml:space="preserve"> 2017. Our service activities are </w:t>
      </w:r>
      <w:proofErr w:type="spellStart"/>
      <w:r>
        <w:t>centred</w:t>
      </w:r>
      <w:proofErr w:type="spellEnd"/>
      <w:r>
        <w:t xml:space="preserve"> on the simulation production and reconstruction developments with these resources, and calibration efforts.</w:t>
      </w:r>
    </w:p>
    <w:p w:rsidR="00D45A5A" w:rsidRDefault="00EF5697">
      <w:pPr>
        <w:pStyle w:val="BodyA"/>
      </w:pPr>
      <w:r>
        <w:t>GPU</w:t>
      </w:r>
      <w:r>
        <w:tab/>
        <w:t>types:</w:t>
      </w:r>
      <w:r>
        <w:br/>
        <w:t>* 14</w:t>
      </w:r>
      <w:r>
        <w:tab/>
        <w:t>GPU-years on Tesla K20m [Compute Canada]</w:t>
      </w:r>
      <w:r>
        <w:br/>
        <w:t>* 22</w:t>
      </w:r>
      <w:r>
        <w:tab/>
        <w:t>GPU-years on Tesla M2070 [Compute Canada]</w:t>
      </w:r>
      <w:r>
        <w:br/>
        <w:t>* 144</w:t>
      </w:r>
      <w:r>
        <w:tab/>
        <w:t xml:space="preserve">GPU-years on TITAN </w:t>
      </w:r>
      <w:proofErr w:type="gramStart"/>
      <w:r>
        <w:t>X(</w:t>
      </w:r>
      <w:proofErr w:type="gramEnd"/>
      <w:r>
        <w:t xml:space="preserve">p) [Claudio </w:t>
      </w:r>
      <w:proofErr w:type="spellStart"/>
      <w:r>
        <w:t>Kopper</w:t>
      </w:r>
      <w:proofErr w:type="spellEnd"/>
      <w:r>
        <w:t>]</w:t>
      </w:r>
    </w:p>
    <w:sectPr w:rsidR="00D45A5A">
      <w:headerReference w:type="default" r:id="rId6"/>
      <w:footerReference w:type="default" r:id="rId7"/>
      <w:pgSz w:w="12240" w:h="15840"/>
      <w:pgMar w:top="1440" w:right="1800" w:bottom="1440" w:left="1800" w:header="72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FDE" w:rsidRDefault="000B4FDE">
      <w:r>
        <w:separator/>
      </w:r>
    </w:p>
  </w:endnote>
  <w:endnote w:type="continuationSeparator" w:id="0">
    <w:p w:rsidR="000B4FDE" w:rsidRDefault="000B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A5A" w:rsidRDefault="00EF5697">
    <w:pPr>
      <w:pStyle w:val="Footer"/>
      <w:tabs>
        <w:tab w:val="clear" w:pos="8640"/>
        <w:tab w:val="right" w:pos="8620"/>
      </w:tabs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7756A">
      <w:rPr>
        <w:noProof/>
      </w:rPr>
      <w:t>1</w:t>
    </w:r>
    <w:r>
      <w:fldChar w:fldCharType="end"/>
    </w:r>
    <w:r>
      <w:t xml:space="preserve"> of </w:t>
    </w:r>
    <w:fldSimple w:instr=" NUMPAGES ">
      <w:r w:rsidR="00D7756A">
        <w:rPr>
          <w:noProof/>
        </w:rPr>
        <w:t>4</w:t>
      </w:r>
    </w:fldSimple>
  </w:p>
  <w:p w:rsidR="00D45A5A" w:rsidRDefault="00F0578F">
    <w:pPr>
      <w:pStyle w:val="Footer"/>
      <w:tabs>
        <w:tab w:val="clear" w:pos="8640"/>
        <w:tab w:val="right" w:pos="8620"/>
      </w:tabs>
    </w:pPr>
    <w:fldSimple w:instr=" FILENAME \* MERGEFORMAT">
      <w:r w:rsidR="00BF3897">
        <w:rPr>
          <w:noProof/>
        </w:rPr>
        <w:t>Alberta_MoU_2017.0921.docx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FDE" w:rsidRDefault="000B4FDE">
      <w:r>
        <w:separator/>
      </w:r>
    </w:p>
  </w:footnote>
  <w:footnote w:type="continuationSeparator" w:id="0">
    <w:p w:rsidR="000B4FDE" w:rsidRDefault="000B4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A5A" w:rsidRDefault="00D7756A" w:rsidP="00D7756A">
    <w:pPr>
      <w:pStyle w:val="Header"/>
      <w:tabs>
        <w:tab w:val="clear" w:pos="8640"/>
        <w:tab w:val="right" w:pos="8620"/>
      </w:tabs>
      <w:jc w:val="right"/>
    </w:pPr>
    <w:r>
      <w:t>September</w:t>
    </w:r>
    <w:r w:rsidR="00EF5697">
      <w:t xml:space="preserve"> </w:t>
    </w:r>
    <w:r>
      <w:t>2</w:t>
    </w:r>
    <w:r w:rsidR="00EF5697">
      <w:t>1, 2017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5A"/>
    <w:rsid w:val="00023321"/>
    <w:rsid w:val="00062466"/>
    <w:rsid w:val="000B4FDE"/>
    <w:rsid w:val="001202A3"/>
    <w:rsid w:val="00210BE5"/>
    <w:rsid w:val="003A07EC"/>
    <w:rsid w:val="006B4B22"/>
    <w:rsid w:val="006C40D3"/>
    <w:rsid w:val="00910C2B"/>
    <w:rsid w:val="00A51E15"/>
    <w:rsid w:val="00BF3897"/>
    <w:rsid w:val="00CE3569"/>
    <w:rsid w:val="00D45A5A"/>
    <w:rsid w:val="00D7756A"/>
    <w:rsid w:val="00EF5697"/>
    <w:rsid w:val="00F0578F"/>
    <w:rsid w:val="00F3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497B3"/>
  <w15:docId w15:val="{E65E3CBA-5BD1-40DB-9EF9-B99AADAE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0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  <w:spacing w:after="20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IceCube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Vakhnina</cp:lastModifiedBy>
  <cp:revision>11</cp:revision>
  <dcterms:created xsi:type="dcterms:W3CDTF">2017-09-27T21:49:00Z</dcterms:created>
  <dcterms:modified xsi:type="dcterms:W3CDTF">2017-10-02T16:38:00Z</dcterms:modified>
</cp:coreProperties>
</file>