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D1ED9" w:rsidRPr="009A334C" w:rsidRDefault="00ED1ED9">
      <w:pPr>
        <w:jc w:val="center"/>
        <w:rPr>
          <w:b/>
          <w:iCs/>
          <w:color w:val="000000" w:themeColor="text1"/>
          <w:u w:val="single"/>
        </w:rPr>
      </w:pPr>
      <w:r w:rsidRPr="009A334C">
        <w:rPr>
          <w:b/>
          <w:iCs/>
          <w:color w:val="000000" w:themeColor="text1"/>
          <w:u w:val="single"/>
        </w:rPr>
        <w:t xml:space="preserve">IceCube Institutional Memorandum </w:t>
      </w:r>
      <w:proofErr w:type="gramStart"/>
      <w:r w:rsidRPr="009A334C">
        <w:rPr>
          <w:b/>
          <w:iCs/>
          <w:color w:val="000000" w:themeColor="text1"/>
          <w:u w:val="single"/>
        </w:rPr>
        <w:t>Of</w:t>
      </w:r>
      <w:proofErr w:type="gramEnd"/>
      <w:r w:rsidRPr="009A334C">
        <w:rPr>
          <w:b/>
          <w:iCs/>
          <w:color w:val="000000" w:themeColor="text1"/>
          <w:u w:val="single"/>
        </w:rPr>
        <w:t xml:space="preserve"> U</w:t>
      </w:r>
      <w:r w:rsidR="005C6278" w:rsidRPr="009A334C">
        <w:rPr>
          <w:b/>
          <w:iCs/>
          <w:color w:val="000000" w:themeColor="text1"/>
          <w:u w:val="single"/>
        </w:rPr>
        <w:t>n</w:t>
      </w:r>
      <w:r w:rsidRPr="009A334C">
        <w:rPr>
          <w:b/>
          <w:iCs/>
          <w:color w:val="000000" w:themeColor="text1"/>
          <w:u w:val="single"/>
        </w:rPr>
        <w:t>derstanding (MOU)</w:t>
      </w:r>
    </w:p>
    <w:p w:rsidR="0046623D" w:rsidRPr="009A334C" w:rsidRDefault="007E6D76">
      <w:pPr>
        <w:jc w:val="center"/>
        <w:rPr>
          <w:b/>
          <w:iCs/>
          <w:color w:val="000000" w:themeColor="text1"/>
          <w:u w:val="single"/>
        </w:rPr>
      </w:pPr>
      <w:r>
        <w:rPr>
          <w:noProof/>
          <w:color w:val="000000" w:themeColor="text1"/>
          <w:sz w:val="22"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14.25pt;margin-top:25.6pt;width:477pt;height:5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<v:textbox>
              <w:txbxContent>
                <w:p w:rsidR="00BE3492" w:rsidRPr="00666F75" w:rsidRDefault="00A0748C" w:rsidP="009069F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666F75">
                    <w:rPr>
                      <w:b/>
                      <w:bCs/>
                      <w:sz w:val="32"/>
                      <w:szCs w:val="32"/>
                    </w:rPr>
                    <w:t>Drexel University</w:t>
                  </w:r>
                </w:p>
                <w:p w:rsidR="00BE3492" w:rsidRPr="00666F75" w:rsidRDefault="00A0748C" w:rsidP="009069FD">
                  <w:pPr>
                    <w:jc w:val="center"/>
                    <w:rPr>
                      <w:b/>
                      <w:bCs/>
                    </w:rPr>
                  </w:pPr>
                  <w:r w:rsidRPr="00666F75">
                    <w:rPr>
                      <w:b/>
                      <w:bCs/>
                    </w:rPr>
                    <w:t>Naoko Kurahashi Neilson</w:t>
                  </w:r>
                </w:p>
                <w:p w:rsidR="00BE3492" w:rsidRPr="00666F75" w:rsidRDefault="00BE3492" w:rsidP="00170C33">
                  <w:pPr>
                    <w:jc w:val="center"/>
                  </w:pPr>
                  <w:proofErr w:type="spellStart"/>
                  <w:r w:rsidRPr="00666F75">
                    <w:rPr>
                      <w:b/>
                      <w:bCs/>
                    </w:rPr>
                    <w:t>Ph.D</w:t>
                  </w:r>
                  <w:proofErr w:type="spellEnd"/>
                  <w:r w:rsidRPr="00666F75">
                    <w:rPr>
                      <w:b/>
                      <w:bCs/>
                    </w:rPr>
                    <w:t xml:space="preserve"> Scientists</w:t>
                  </w:r>
                  <w:r w:rsidRPr="00666F75">
                    <w:t xml:space="preserve"> (Faculty   Scientist/Post Doc   Grads):</w:t>
                  </w:r>
                  <w:r w:rsidRPr="00666F75">
                    <w:rPr>
                      <w:b/>
                      <w:bCs/>
                    </w:rPr>
                    <w:t xml:space="preserve">     </w:t>
                  </w:r>
                  <w:r w:rsidR="009A334C">
                    <w:rPr>
                      <w:b/>
                      <w:bCs/>
                    </w:rPr>
                    <w:t>2</w:t>
                  </w:r>
                  <w:r w:rsidR="00F60C27">
                    <w:rPr>
                      <w:b/>
                      <w:bCs/>
                    </w:rPr>
                    <w:t xml:space="preserve"> </w:t>
                  </w:r>
                  <w:r w:rsidR="00A0748C" w:rsidRPr="00666F75">
                    <w:t>(</w:t>
                  </w:r>
                  <w:proofErr w:type="gramStart"/>
                  <w:r w:rsidR="00A0748C" w:rsidRPr="00666F75">
                    <w:t>1</w:t>
                  </w:r>
                  <w:r w:rsidRPr="00666F75">
                    <w:t xml:space="preserve"> </w:t>
                  </w:r>
                  <w:r w:rsidR="007A7C8D">
                    <w:t xml:space="preserve"> 1</w:t>
                  </w:r>
                  <w:proofErr w:type="gramEnd"/>
                  <w:r w:rsidR="009069FD" w:rsidRPr="00666F75">
                    <w:t xml:space="preserve"> </w:t>
                  </w:r>
                  <w:r w:rsidRPr="00666F75">
                    <w:t xml:space="preserve"> </w:t>
                  </w:r>
                  <w:r w:rsidR="009A334C">
                    <w:t>1</w:t>
                  </w:r>
                  <w:r w:rsidRPr="00666F75">
                    <w:t>)</w:t>
                  </w:r>
                </w:p>
              </w:txbxContent>
            </v:textbox>
            <w10:wrap type="square"/>
          </v:shape>
        </w:pict>
      </w:r>
      <w:r w:rsidR="0046623D" w:rsidRPr="009A334C">
        <w:rPr>
          <w:b/>
          <w:iCs/>
          <w:color w:val="000000" w:themeColor="text1"/>
          <w:u w:val="single"/>
        </w:rPr>
        <w:t>Scope of Work</w:t>
      </w:r>
    </w:p>
    <w:p w:rsidR="0046623D" w:rsidRPr="009A334C" w:rsidRDefault="00ED1ED9" w:rsidP="0046623D">
      <w:pPr>
        <w:pStyle w:val="FootnoteText"/>
        <w:rPr>
          <w:color w:val="000000" w:themeColor="text1"/>
          <w:sz w:val="22"/>
        </w:rPr>
      </w:pPr>
      <w:r w:rsidRPr="009A334C">
        <w:rPr>
          <w:color w:val="000000" w:themeColor="text1"/>
          <w:sz w:val="22"/>
        </w:rPr>
        <w:t xml:space="preserve"> </w:t>
      </w:r>
    </w:p>
    <w:tbl>
      <w:tblPr>
        <w:tblW w:w="9891" w:type="dxa"/>
        <w:tblInd w:w="-252" w:type="dxa"/>
        <w:tblLook w:val="0000" w:firstRow="0" w:lastRow="0" w:firstColumn="0" w:lastColumn="0" w:noHBand="0" w:noVBand="0"/>
      </w:tblPr>
      <w:tblGrid>
        <w:gridCol w:w="1117"/>
        <w:gridCol w:w="983"/>
        <w:gridCol w:w="870"/>
        <w:gridCol w:w="930"/>
        <w:gridCol w:w="1680"/>
        <w:gridCol w:w="300"/>
        <w:gridCol w:w="617"/>
        <w:gridCol w:w="703"/>
        <w:gridCol w:w="180"/>
        <w:gridCol w:w="437"/>
        <w:gridCol w:w="193"/>
        <w:gridCol w:w="424"/>
        <w:gridCol w:w="116"/>
        <w:gridCol w:w="570"/>
        <w:gridCol w:w="771"/>
      </w:tblGrid>
      <w:tr w:rsidR="009A334C" w:rsidRPr="009A334C" w:rsidTr="006345C3">
        <w:trPr>
          <w:trHeight w:val="480"/>
        </w:trPr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E9" w:rsidRPr="009A334C" w:rsidRDefault="00D869E9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E9" w:rsidRPr="009A334C" w:rsidRDefault="00D869E9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E9" w:rsidRPr="009A334C" w:rsidRDefault="00D869E9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E9" w:rsidRPr="009A334C" w:rsidRDefault="00D869E9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869E9" w:rsidRPr="009A334C" w:rsidRDefault="00D869E9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869E9" w:rsidRPr="009A334C" w:rsidRDefault="00D869E9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869E9" w:rsidRPr="009A334C" w:rsidRDefault="00D869E9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869E9" w:rsidRPr="009A334C" w:rsidRDefault="00D869E9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E9" w:rsidRPr="009A334C" w:rsidRDefault="00D869E9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E9" w:rsidRPr="009A334C" w:rsidRDefault="00D869E9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9A334C" w:rsidRPr="009A334C" w:rsidTr="006345C3">
        <w:trPr>
          <w:trHeight w:val="1485"/>
        </w:trPr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9" w:rsidRPr="009A334C" w:rsidRDefault="00D869E9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9" w:rsidRPr="009A334C" w:rsidRDefault="00D869E9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9" w:rsidRPr="009A334C" w:rsidRDefault="00D869E9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9" w:rsidRPr="009A334C" w:rsidRDefault="00D869E9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D869E9" w:rsidRPr="009A334C" w:rsidRDefault="00D869E9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869E9" w:rsidRPr="009A334C" w:rsidRDefault="00D869E9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869E9" w:rsidRPr="009A334C" w:rsidRDefault="00D869E9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869E9" w:rsidRPr="009A334C" w:rsidRDefault="00D869E9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869E9" w:rsidRPr="009A334C" w:rsidRDefault="00D869E9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9" w:rsidRPr="009A334C" w:rsidRDefault="00D869E9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9A334C" w:rsidRPr="009A334C" w:rsidTr="006345C3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485A97" w:rsidRPr="009A334C" w:rsidRDefault="00485A97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Naoko Kurahashi Neilson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85A97" w:rsidRPr="009A334C" w:rsidRDefault="00485A97" w:rsidP="006070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2.4.2 Physics Filter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85A97" w:rsidRPr="009A334C" w:rsidRDefault="00485A97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Point Source WG Lead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85A97" w:rsidRPr="009A334C" w:rsidRDefault="00485A97" w:rsidP="00F60C2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9A334C" w:rsidRPr="009A334C" w:rsidTr="006345C3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485A97" w:rsidRPr="009A334C" w:rsidRDefault="00485A97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85A97" w:rsidRPr="009A334C" w:rsidRDefault="00485A97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2.1.1 Administration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85A97" w:rsidRPr="009A334C" w:rsidRDefault="00485A97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ICB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9A334C" w:rsidRPr="009A334C" w:rsidTr="00AE447C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485A97" w:rsidRPr="009A334C" w:rsidRDefault="00485A97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85A97" w:rsidRPr="009A334C" w:rsidRDefault="00485A97" w:rsidP="00C1222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2.4.2 Physics Filter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85A97" w:rsidRPr="009A334C" w:rsidRDefault="00485A97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Splitting – Q/P frame  and coincidence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0.05 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9A334C" w:rsidRPr="009A334C" w:rsidTr="006345C3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85A97" w:rsidRPr="009A334C" w:rsidRDefault="00485A97" w:rsidP="00C1222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2.5.2 Reconstruction and Analysis Tools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85A97" w:rsidRPr="009A334C" w:rsidRDefault="00485A97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Optimization of veto techniques for PS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9A334C" w:rsidRPr="009A334C" w:rsidTr="009F7D22">
        <w:trPr>
          <w:trHeight w:val="368"/>
        </w:trPr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869E9" w:rsidRPr="009A334C" w:rsidRDefault="00D869E9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D869E9" w:rsidRPr="009A334C" w:rsidRDefault="00D869E9" w:rsidP="00F60C27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Naoko Kurahashi Neilson Total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D869E9" w:rsidRPr="009A334C" w:rsidRDefault="00D869E9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D869E9" w:rsidRPr="009A334C" w:rsidRDefault="00D869E9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869E9" w:rsidRPr="009A334C" w:rsidRDefault="00D869E9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869E9" w:rsidRPr="009A334C" w:rsidRDefault="00D869E9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869E9" w:rsidRPr="009A334C" w:rsidRDefault="00D869E9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869E9" w:rsidRPr="009A334C" w:rsidRDefault="001B191C" w:rsidP="00F60C27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D869E9" w:rsidRPr="009A334C" w:rsidRDefault="00485A97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</w:t>
            </w:r>
            <w:r w:rsidR="00D869E9"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9A334C" w:rsidRPr="009A334C" w:rsidTr="00AE3550">
        <w:trPr>
          <w:trHeight w:val="368"/>
        </w:trPr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F7D22" w:rsidRPr="009A334C" w:rsidRDefault="009F7D22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:rsidR="009F7D22" w:rsidRPr="009A334C" w:rsidRDefault="009F7D22" w:rsidP="0046623D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Mike Richman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9F7D22" w:rsidRPr="009A334C" w:rsidRDefault="009F7D22" w:rsidP="0046623D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2.3.1 Core Software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9F7D22" w:rsidRPr="009A334C" w:rsidRDefault="009F7D22" w:rsidP="0046623D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Software strike team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F7D22" w:rsidRPr="009A334C" w:rsidRDefault="009F7D22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7D22" w:rsidRPr="009A334C" w:rsidRDefault="009F7D22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7D22" w:rsidRPr="009A334C" w:rsidRDefault="00B466A4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  <w:p w:rsidR="00B466A4" w:rsidRPr="009A334C" w:rsidRDefault="00B466A4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7D22" w:rsidRPr="009A334C" w:rsidRDefault="009F7D22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7D22" w:rsidRPr="009A334C" w:rsidRDefault="009F7D22" w:rsidP="00F60C27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F7D22" w:rsidRPr="009A334C" w:rsidRDefault="00B466A4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9A334C" w:rsidRPr="009A334C" w:rsidTr="009F7D22">
        <w:trPr>
          <w:trHeight w:val="368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F7D22" w:rsidRPr="009A334C" w:rsidRDefault="009F7D22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9F7D22" w:rsidRPr="009A334C" w:rsidRDefault="009F7D22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9F7D22" w:rsidRPr="009A334C" w:rsidRDefault="009F7D22" w:rsidP="009F7D22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2.2.7 Monitoring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9F7D22" w:rsidRPr="009A334C" w:rsidRDefault="009F7D22" w:rsidP="0046623D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Detector monitoring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F7D22" w:rsidRPr="009A334C" w:rsidRDefault="009F7D22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7D22" w:rsidRPr="009A334C" w:rsidRDefault="009F7D22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0.03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7D22" w:rsidRPr="009A334C" w:rsidRDefault="009F7D22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7D22" w:rsidRPr="009A334C" w:rsidRDefault="009F7D22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7D22" w:rsidRPr="009A334C" w:rsidRDefault="009F7D22" w:rsidP="00F60C27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F7D22" w:rsidRPr="009A334C" w:rsidRDefault="009F7D22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0.03</w:t>
            </w:r>
          </w:p>
        </w:tc>
      </w:tr>
      <w:tr w:rsidR="009A334C" w:rsidRPr="009A334C" w:rsidTr="00B466A4">
        <w:trPr>
          <w:trHeight w:val="368"/>
        </w:trPr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F7D22" w:rsidRPr="009A334C" w:rsidRDefault="009F7D22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9F7D22" w:rsidRPr="009A334C" w:rsidRDefault="009F7D22" w:rsidP="00F60C27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Mike Richman Total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9F7D22" w:rsidRPr="009A334C" w:rsidRDefault="009F7D22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F7D22" w:rsidRPr="009A334C" w:rsidRDefault="009F7D22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F7D22" w:rsidRPr="009A334C" w:rsidRDefault="009F7D22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0.03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F7D22" w:rsidRPr="009A334C" w:rsidRDefault="00B466A4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F7D22" w:rsidRPr="009A334C" w:rsidRDefault="009F7D22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F7D22" w:rsidRPr="009A334C" w:rsidRDefault="009F7D22" w:rsidP="00F60C27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9F7D22" w:rsidRPr="009A334C" w:rsidRDefault="00B466A4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0.33</w:t>
            </w:r>
          </w:p>
        </w:tc>
      </w:tr>
      <w:tr w:rsidR="009A334C" w:rsidRPr="009A334C" w:rsidTr="001B191C">
        <w:trPr>
          <w:trHeight w:val="368"/>
        </w:trPr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466A4" w:rsidRPr="009A334C" w:rsidRDefault="00B466A4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:rsidR="00B466A4" w:rsidRPr="009A334C" w:rsidRDefault="009A334C" w:rsidP="0046623D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Elizabeth Wills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B466A4" w:rsidRPr="009A334C" w:rsidRDefault="00B466A4" w:rsidP="0046623D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2.2.7 Monitoring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B466A4" w:rsidRPr="009A334C" w:rsidRDefault="00B466A4" w:rsidP="0046623D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Detector monitoring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466A4" w:rsidRPr="009A334C" w:rsidRDefault="00B466A4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466A4" w:rsidRPr="009A334C" w:rsidRDefault="001C272F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0.03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466A4" w:rsidRPr="009A334C" w:rsidRDefault="00B466A4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466A4" w:rsidRPr="009A334C" w:rsidRDefault="00B466A4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466A4" w:rsidRPr="009A334C" w:rsidRDefault="00B466A4" w:rsidP="00F60C27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466A4" w:rsidRPr="009A334C" w:rsidRDefault="001C272F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0.03</w:t>
            </w:r>
          </w:p>
        </w:tc>
      </w:tr>
      <w:tr w:rsidR="009A334C" w:rsidRPr="009A334C" w:rsidTr="001B191C">
        <w:trPr>
          <w:trHeight w:val="368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466A4" w:rsidRPr="009A334C" w:rsidRDefault="00B466A4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:rsidR="00B466A4" w:rsidRPr="009A334C" w:rsidRDefault="00B466A4" w:rsidP="0046623D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B466A4" w:rsidRPr="009A334C" w:rsidRDefault="00B466A4" w:rsidP="0046623D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2.3.4 Data Production Processing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B466A4" w:rsidRPr="009A334C" w:rsidRDefault="00B466A4" w:rsidP="0046623D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HESE Online system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466A4" w:rsidRPr="009A334C" w:rsidRDefault="00B466A4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466A4" w:rsidRPr="009A334C" w:rsidRDefault="00B466A4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466A4" w:rsidRPr="009A334C" w:rsidRDefault="00B466A4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466A4" w:rsidRPr="009A334C" w:rsidRDefault="00B466A4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466A4" w:rsidRPr="009A334C" w:rsidRDefault="00B466A4" w:rsidP="00F60C27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466A4" w:rsidRPr="009A334C" w:rsidRDefault="00B466A4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9A334C" w:rsidRPr="009A334C" w:rsidTr="001B191C">
        <w:trPr>
          <w:trHeight w:val="368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</w:tcPr>
          <w:p w:rsidR="00485A97" w:rsidRPr="009A334C" w:rsidRDefault="00485A97" w:rsidP="0046623D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485A97" w:rsidRPr="009A334C" w:rsidRDefault="00485A97" w:rsidP="0046623D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2.5.2 Reconstruction and Analysis Tools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485A97" w:rsidRPr="009A334C" w:rsidRDefault="00485A97" w:rsidP="0046623D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Shadow of Moon </w:t>
            </w:r>
            <w:r w:rsidR="001C272F"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study of IceCube performance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1C272F" w:rsidP="00F60C27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85A97" w:rsidRPr="009A334C" w:rsidRDefault="001C272F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9A334C" w:rsidRPr="009A334C" w:rsidTr="001B191C">
        <w:trPr>
          <w:trHeight w:val="368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466A4" w:rsidRPr="009A334C" w:rsidRDefault="00B466A4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B466A4" w:rsidRPr="009A334C" w:rsidRDefault="00B466A4" w:rsidP="00F60C27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Drexel GR total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B466A4" w:rsidRPr="009A334C" w:rsidRDefault="00B466A4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B466A4" w:rsidRPr="009A334C" w:rsidRDefault="00B466A4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B466A4" w:rsidRPr="009A334C" w:rsidRDefault="001C272F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0.03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B466A4" w:rsidRPr="009A334C" w:rsidRDefault="00B466A4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B466A4" w:rsidRPr="009A334C" w:rsidRDefault="00B466A4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B466A4" w:rsidRPr="009A334C" w:rsidRDefault="001C272F" w:rsidP="00F60C27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B466A4" w:rsidRPr="009A334C" w:rsidRDefault="001C272F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0.48</w:t>
            </w:r>
          </w:p>
        </w:tc>
      </w:tr>
      <w:tr w:rsidR="009A334C" w:rsidRPr="009A334C" w:rsidTr="001B191C">
        <w:trPr>
          <w:trHeight w:val="70"/>
        </w:trPr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D869E9" w:rsidRPr="009A334C" w:rsidRDefault="00D869E9" w:rsidP="00D869E9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Pr="009A334C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Drexel University Total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D869E9" w:rsidRPr="009A334C" w:rsidRDefault="00D869E9" w:rsidP="00C1222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D869E9" w:rsidRPr="009A334C" w:rsidRDefault="00D869E9" w:rsidP="00C1222A">
            <w:pPr>
              <w:suppressAutoHyphens w:val="0"/>
              <w:ind w:left="-108" w:right="-108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noWrap/>
          </w:tcPr>
          <w:p w:rsidR="00D869E9" w:rsidRPr="009A334C" w:rsidRDefault="00D869E9" w:rsidP="00D869E9">
            <w:pPr>
              <w:suppressAutoHyphens w:val="0"/>
              <w:ind w:left="-108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  0.05</w:t>
            </w:r>
            <w:r w:rsidR="001B19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         0.06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</w:tcPr>
          <w:p w:rsidR="00D869E9" w:rsidRPr="009A334C" w:rsidRDefault="001B191C" w:rsidP="001B191C">
            <w:pPr>
              <w:suppressAutoHyphens w:val="0"/>
              <w:ind w:left="-108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</w:tcPr>
          <w:p w:rsidR="00D869E9" w:rsidRPr="009A334C" w:rsidRDefault="006345C3" w:rsidP="006345C3">
            <w:pPr>
              <w:suppressAutoHyphens w:val="0"/>
              <w:ind w:left="-108"/>
              <w:jc w:val="both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  <w:r w:rsidR="001B19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         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D869E9" w:rsidRPr="009A334C" w:rsidRDefault="001B191C" w:rsidP="00C1222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D869E9" w:rsidRPr="009A334C" w:rsidRDefault="001C272F" w:rsidP="00C1222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1.26</w:t>
            </w:r>
          </w:p>
        </w:tc>
      </w:tr>
    </w:tbl>
    <w:p w:rsidR="00ED1ED9" w:rsidRPr="009A334C" w:rsidRDefault="00ED1ED9">
      <w:pPr>
        <w:rPr>
          <w:color w:val="000000" w:themeColor="text1"/>
          <w:lang w:val="fr-FR"/>
        </w:rPr>
      </w:pPr>
    </w:p>
    <w:p w:rsidR="009A334C" w:rsidRPr="009A334C" w:rsidRDefault="009A334C">
      <w:pPr>
        <w:rPr>
          <w:color w:val="000000" w:themeColor="text1"/>
          <w:lang w:val="fr-FR"/>
        </w:rPr>
      </w:pPr>
      <w:bookmarkStart w:id="0" w:name="_GoBack"/>
      <w:bookmarkEnd w:id="0"/>
    </w:p>
    <w:p w:rsidR="00ED1ED9" w:rsidRPr="009A334C" w:rsidRDefault="00ED1ED9">
      <w:pPr>
        <w:rPr>
          <w:b/>
          <w:bCs/>
          <w:color w:val="000000" w:themeColor="text1"/>
        </w:rPr>
      </w:pPr>
      <w:r w:rsidRPr="009A334C">
        <w:rPr>
          <w:b/>
          <w:bCs/>
          <w:color w:val="000000" w:themeColor="text1"/>
        </w:rPr>
        <w:t>Faculty:</w:t>
      </w:r>
    </w:p>
    <w:p w:rsidR="00BD74F0" w:rsidRPr="009A334C" w:rsidRDefault="00F60C27" w:rsidP="00BD74F0">
      <w:pPr>
        <w:spacing w:after="120"/>
        <w:ind w:left="540" w:right="-900"/>
        <w:rPr>
          <w:color w:val="000000" w:themeColor="text1"/>
        </w:rPr>
      </w:pPr>
      <w:r w:rsidRPr="009A334C">
        <w:rPr>
          <w:color w:val="000000" w:themeColor="text1"/>
        </w:rPr>
        <w:t xml:space="preserve">Naoko Kurahashi Neilson </w:t>
      </w:r>
    </w:p>
    <w:p w:rsidR="00BD74F0" w:rsidRPr="009A334C" w:rsidRDefault="00BD74F0" w:rsidP="00BD74F0">
      <w:pPr>
        <w:spacing w:after="120"/>
        <w:ind w:left="1260" w:right="-900" w:firstLine="180"/>
        <w:rPr>
          <w:color w:val="000000" w:themeColor="text1"/>
        </w:rPr>
      </w:pPr>
      <w:r w:rsidRPr="009A334C">
        <w:rPr>
          <w:color w:val="000000" w:themeColor="text1"/>
        </w:rPr>
        <w:t>M&amp;O</w:t>
      </w:r>
    </w:p>
    <w:p w:rsidR="00F60C27" w:rsidRPr="009A334C" w:rsidRDefault="00F60C27" w:rsidP="00BD74F0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Working group co-leader for Point Source analysis channel</w:t>
      </w:r>
    </w:p>
    <w:p w:rsidR="00BD74F0" w:rsidRPr="009A334C" w:rsidRDefault="00BD74F0" w:rsidP="00F60C2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Development/maintenance of event splitting modules, particularly for the muon channel but for all events</w:t>
      </w:r>
    </w:p>
    <w:p w:rsidR="00485A97" w:rsidRPr="009A334C" w:rsidRDefault="00485A97" w:rsidP="00F60C2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Development of improved veto techniques optimized for point sources</w:t>
      </w:r>
    </w:p>
    <w:p w:rsidR="009A334C" w:rsidRPr="009A334C" w:rsidRDefault="00BD74F0" w:rsidP="00BD74F0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ab/>
      </w:r>
      <w:r w:rsidRPr="009A334C">
        <w:rPr>
          <w:color w:val="000000" w:themeColor="text1"/>
        </w:rPr>
        <w:tab/>
      </w:r>
    </w:p>
    <w:p w:rsidR="00BD74F0" w:rsidRPr="009A334C" w:rsidRDefault="00BD74F0" w:rsidP="00BD74F0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lastRenderedPageBreak/>
        <w:t>Analysis</w:t>
      </w:r>
    </w:p>
    <w:p w:rsidR="00BD74F0" w:rsidRPr="009A334C" w:rsidRDefault="00BD74F0" w:rsidP="00BD74F0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Point source analysis focused on the southern sky, particularly using contained cascades and starting tracks</w:t>
      </w:r>
    </w:p>
    <w:p w:rsidR="00485A97" w:rsidRPr="009A334C" w:rsidRDefault="00485A97" w:rsidP="00BD74F0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Online HESE system</w:t>
      </w:r>
    </w:p>
    <w:p w:rsidR="00ED1ED9" w:rsidRPr="009A334C" w:rsidRDefault="00BD74F0" w:rsidP="00BD74F0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Diffuse source analysis such as galactic plane and other large regions</w:t>
      </w:r>
      <w:r w:rsidR="00ED1ED9" w:rsidRPr="009A334C">
        <w:rPr>
          <w:color w:val="000000" w:themeColor="text1"/>
        </w:rPr>
        <w:tab/>
      </w:r>
    </w:p>
    <w:p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Post Docs</w:t>
      </w:r>
    </w:p>
    <w:p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ab/>
        <w:t>Mike Richman</w:t>
      </w:r>
    </w:p>
    <w:p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ab/>
      </w:r>
      <w:r w:rsidRPr="009A334C">
        <w:rPr>
          <w:color w:val="000000" w:themeColor="text1"/>
        </w:rPr>
        <w:tab/>
        <w:t>M&amp;O</w:t>
      </w:r>
    </w:p>
    <w:p w:rsidR="00485A97" w:rsidRPr="009A334C" w:rsidRDefault="00485A97" w:rsidP="00485A9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Member of IceCube software strike team – core individuals responsible for maintenance of IceCube software systems under direction of IceCube Software Coordinator.</w:t>
      </w:r>
    </w:p>
    <w:p w:rsidR="00485A97" w:rsidRPr="009A334C" w:rsidRDefault="00485A97" w:rsidP="00485A9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Development of PS veto techniques</w:t>
      </w:r>
    </w:p>
    <w:p w:rsidR="00485A97" w:rsidRPr="009A334C" w:rsidRDefault="00485A97" w:rsidP="00485A97">
      <w:pPr>
        <w:spacing w:after="120"/>
        <w:ind w:left="1440" w:right="-900"/>
        <w:rPr>
          <w:color w:val="000000" w:themeColor="text1"/>
        </w:rPr>
      </w:pPr>
      <w:r w:rsidRPr="009A334C">
        <w:rPr>
          <w:color w:val="000000" w:themeColor="text1"/>
        </w:rPr>
        <w:t>Analysis</w:t>
      </w:r>
    </w:p>
    <w:p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Graduate Students</w:t>
      </w:r>
    </w:p>
    <w:p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ab/>
      </w:r>
      <w:r w:rsidR="009A334C" w:rsidRPr="009A334C">
        <w:rPr>
          <w:color w:val="000000" w:themeColor="text1"/>
        </w:rPr>
        <w:t>Elizabeth Wills</w:t>
      </w:r>
    </w:p>
    <w:p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ab/>
      </w:r>
      <w:r w:rsidRPr="009A334C">
        <w:rPr>
          <w:color w:val="000000" w:themeColor="text1"/>
        </w:rPr>
        <w:tab/>
        <w:t>M&amp;O</w:t>
      </w:r>
    </w:p>
    <w:p w:rsidR="00485A97" w:rsidRPr="009A334C" w:rsidRDefault="00485A97" w:rsidP="00485A9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Migration of HESE analysis to online near-real time alerting system.</w:t>
      </w:r>
    </w:p>
    <w:p w:rsidR="00485A97" w:rsidRPr="009A334C" w:rsidRDefault="00485A97" w:rsidP="00485A9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Coordination with AMON network</w:t>
      </w:r>
    </w:p>
    <w:p w:rsidR="00485A97" w:rsidRPr="009A334C" w:rsidRDefault="00485A97" w:rsidP="00485A9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Improvements on shadow of moon study</w:t>
      </w:r>
    </w:p>
    <w:p w:rsidR="00485A97" w:rsidRPr="009A334C" w:rsidRDefault="00485A97" w:rsidP="00485A97">
      <w:pPr>
        <w:spacing w:after="120"/>
        <w:ind w:right="-900"/>
        <w:rPr>
          <w:color w:val="000000" w:themeColor="text1"/>
        </w:rPr>
      </w:pPr>
    </w:p>
    <w:p w:rsidR="00ED1ED9" w:rsidRPr="009A334C" w:rsidRDefault="00ED1ED9" w:rsidP="00230477">
      <w:pPr>
        <w:spacing w:after="120"/>
        <w:ind w:left="540" w:right="-900"/>
        <w:rPr>
          <w:color w:val="000000" w:themeColor="text1"/>
        </w:rPr>
      </w:pPr>
    </w:p>
    <w:sectPr w:rsidR="00ED1ED9" w:rsidRPr="009A334C" w:rsidSect="00D02E84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D76" w:rsidRDefault="007E6D76">
      <w:r>
        <w:separator/>
      </w:r>
    </w:p>
  </w:endnote>
  <w:endnote w:type="continuationSeparator" w:id="0">
    <w:p w:rsidR="007E6D76" w:rsidRDefault="007E6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BC3" w:rsidRDefault="007E6D76">
    <w:pPr>
      <w:pStyle w:val="Footer"/>
    </w:pPr>
    <w:r>
      <w:fldChar w:fldCharType="begin"/>
    </w:r>
    <w:r>
      <w:instrText xml:space="preserve"> FILENAME \* MERGEFORMAT </w:instrText>
    </w:r>
    <w:r>
      <w:fldChar w:fldCharType="separate"/>
    </w:r>
    <w:r w:rsidR="00617694">
      <w:rPr>
        <w:noProof/>
      </w:rPr>
      <w:t>Drexel_MoU_SoW_2015.07.13.docx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D76" w:rsidRDefault="007E6D76">
      <w:r>
        <w:separator/>
      </w:r>
    </w:p>
  </w:footnote>
  <w:footnote w:type="continuationSeparator" w:id="0">
    <w:p w:rsidR="007E6D76" w:rsidRDefault="007E6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23D" w:rsidRPr="009069FD" w:rsidRDefault="009A334C" w:rsidP="00B85320">
    <w:pPr>
      <w:pStyle w:val="Header"/>
      <w:jc w:val="right"/>
      <w:rPr>
        <w:color w:val="FF0000"/>
      </w:rPr>
    </w:pPr>
    <w:r>
      <w:t>Last</w:t>
    </w:r>
    <w:r w:rsidR="008A4BC3">
      <w:t xml:space="preserve"> update</w:t>
    </w:r>
    <w:r>
      <w:t>d</w:t>
    </w:r>
    <w:r w:rsidR="0046623D">
      <w:t xml:space="preserve">: </w:t>
    </w:r>
    <w:r w:rsidR="008A4BC3">
      <w:t>July 13,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B783B"/>
    <w:multiLevelType w:val="hybridMultilevel"/>
    <w:tmpl w:val="8C9A970C"/>
    <w:lvl w:ilvl="0" w:tplc="01102C3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0BE"/>
    <w:rsid w:val="00090DFC"/>
    <w:rsid w:val="00117794"/>
    <w:rsid w:val="00161E20"/>
    <w:rsid w:val="00170C33"/>
    <w:rsid w:val="001B191C"/>
    <w:rsid w:val="001C272F"/>
    <w:rsid w:val="00230477"/>
    <w:rsid w:val="00353A5D"/>
    <w:rsid w:val="00382B91"/>
    <w:rsid w:val="003E73B0"/>
    <w:rsid w:val="0046623D"/>
    <w:rsid w:val="00485A97"/>
    <w:rsid w:val="005C6278"/>
    <w:rsid w:val="005F1EEC"/>
    <w:rsid w:val="006070F1"/>
    <w:rsid w:val="00617694"/>
    <w:rsid w:val="006345C3"/>
    <w:rsid w:val="00666F75"/>
    <w:rsid w:val="0074631E"/>
    <w:rsid w:val="007737C7"/>
    <w:rsid w:val="007A7C8D"/>
    <w:rsid w:val="007B048D"/>
    <w:rsid w:val="007C50BE"/>
    <w:rsid w:val="007E6D76"/>
    <w:rsid w:val="00814340"/>
    <w:rsid w:val="008A27C1"/>
    <w:rsid w:val="008A4BC3"/>
    <w:rsid w:val="009069FD"/>
    <w:rsid w:val="009A334C"/>
    <w:rsid w:val="009F7D22"/>
    <w:rsid w:val="00A0748C"/>
    <w:rsid w:val="00A40665"/>
    <w:rsid w:val="00AD4E52"/>
    <w:rsid w:val="00B466A4"/>
    <w:rsid w:val="00B85320"/>
    <w:rsid w:val="00BD74F0"/>
    <w:rsid w:val="00BE3492"/>
    <w:rsid w:val="00BF3BC4"/>
    <w:rsid w:val="00C046A5"/>
    <w:rsid w:val="00C25A80"/>
    <w:rsid w:val="00C601BC"/>
    <w:rsid w:val="00C74617"/>
    <w:rsid w:val="00D02E84"/>
    <w:rsid w:val="00D07B71"/>
    <w:rsid w:val="00D2066F"/>
    <w:rsid w:val="00D24903"/>
    <w:rsid w:val="00D50ED7"/>
    <w:rsid w:val="00D550D6"/>
    <w:rsid w:val="00D869E9"/>
    <w:rsid w:val="00DE6D3F"/>
    <w:rsid w:val="00E13360"/>
    <w:rsid w:val="00E568CC"/>
    <w:rsid w:val="00EA7808"/>
    <w:rsid w:val="00ED1ED9"/>
    <w:rsid w:val="00F60C27"/>
    <w:rsid w:val="00FA1955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5:docId w15:val="{BE278946-CCBC-4322-8240-72B1FBD4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0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91EDA-6B8A-4502-865A-9D5105648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322</Words>
  <Characters>1820</Characters>
  <Application>Microsoft Office Word</Application>
  <DocSecurity>0</DocSecurity>
  <Lines>227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8</cp:revision>
  <cp:lastPrinted>2011-04-26T14:59:00Z</cp:lastPrinted>
  <dcterms:created xsi:type="dcterms:W3CDTF">2015-07-13T11:19:00Z</dcterms:created>
  <dcterms:modified xsi:type="dcterms:W3CDTF">2015-07-13T18:21:00Z</dcterms:modified>
</cp:coreProperties>
</file>