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D8606F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8606F">
        <w:rPr>
          <w:rFonts w:ascii="Times New Roman" w:hAnsi="Times New Roman"/>
          <w:b/>
          <w:iCs/>
          <w:u w:val="single"/>
        </w:rPr>
        <w:t>IceCube Institutional Memorandum Of U</w:t>
      </w:r>
      <w:r w:rsidR="00C50CF1" w:rsidRPr="00D8606F">
        <w:rPr>
          <w:rFonts w:ascii="Times New Roman" w:hAnsi="Times New Roman"/>
          <w:b/>
          <w:iCs/>
          <w:u w:val="single"/>
        </w:rPr>
        <w:t>n</w:t>
      </w:r>
      <w:r w:rsidRPr="00D8606F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D8606F" w:rsidRDefault="00BE1F9E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3.85pt;margin-top:23.9pt;width:477pt;height:54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IWMUZOAAAAAKAQAADwAAAAAAAAAAAAAAAACBBAAAZHJz&#10;L2Rvd25yZXYueG1sUEsFBgAAAAAEAAQA8wAAAI4FAAAAAA==&#10;">
            <v:textbox>
              <w:txbxContent>
                <w:p w:rsidR="002354D2" w:rsidRPr="00CF1A87" w:rsidRDefault="002354D2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 of Alabama</w:t>
                  </w:r>
                </w:p>
                <w:p w:rsidR="002354D2" w:rsidRDefault="002354D2" w:rsidP="00556040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Dawn Williams</w:t>
                  </w:r>
                </w:p>
                <w:p w:rsidR="002354D2" w:rsidRPr="00D747FC" w:rsidRDefault="002354D2" w:rsidP="00586B1B">
                  <w:pPr>
                    <w:spacing w:after="0"/>
                    <w:jc w:val="center"/>
                  </w:pPr>
                  <w:proofErr w:type="spellStart"/>
                  <w:r w:rsidRPr="00502EF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 w:rsidRPr="00502EF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 w:rsidRPr="00502EF4"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 w:rsidRPr="00502EF4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Pr="00B16196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3 </w:t>
                  </w:r>
                  <w:r w:rsidRPr="00B16196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B16196">
                    <w:rPr>
                      <w:rFonts w:ascii="Times New Roman" w:eastAsia="Times New Roman" w:hAnsi="Times New Roman"/>
                      <w:color w:val="000000" w:themeColor="text1"/>
                    </w:rPr>
                    <w:t>2  1</w:t>
                  </w:r>
                  <w:proofErr w:type="gramEnd"/>
                  <w:r w:rsidRPr="00D747FC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E360B" w:rsidRPr="00C1397F">
                    <w:rPr>
                      <w:rFonts w:ascii="Times New Roman" w:eastAsia="Times New Roman" w:hAnsi="Times New Roman"/>
                    </w:rPr>
                    <w:t>2</w:t>
                  </w:r>
                  <w:r w:rsidRPr="00C1397F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034693" w:rsidRPr="00D8606F">
        <w:rPr>
          <w:rFonts w:ascii="Times New Roman" w:hAnsi="Times New Roman"/>
          <w:b/>
          <w:iCs/>
          <w:u w:val="single"/>
        </w:rPr>
        <w:t>Scope of Work</w:t>
      </w:r>
    </w:p>
    <w:p w:rsidR="00034693" w:rsidRPr="00D8606F" w:rsidRDefault="00034693" w:rsidP="00556040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979" w:type="dxa"/>
        <w:tblInd w:w="-432" w:type="dxa"/>
        <w:tblLayout w:type="fixed"/>
        <w:tblLook w:val="0000"/>
      </w:tblPr>
      <w:tblGrid>
        <w:gridCol w:w="720"/>
        <w:gridCol w:w="1350"/>
        <w:gridCol w:w="1800"/>
        <w:gridCol w:w="1811"/>
        <w:gridCol w:w="574"/>
        <w:gridCol w:w="43"/>
        <w:gridCol w:w="660"/>
        <w:gridCol w:w="43"/>
        <w:gridCol w:w="574"/>
        <w:gridCol w:w="43"/>
        <w:gridCol w:w="617"/>
        <w:gridCol w:w="43"/>
        <w:gridCol w:w="621"/>
        <w:gridCol w:w="1080"/>
      </w:tblGrid>
      <w:tr w:rsidR="00D8606F" w:rsidRPr="00D8606F" w:rsidTr="0065042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8606F" w:rsidRPr="00D8606F" w:rsidTr="00650421">
        <w:trPr>
          <w:trHeight w:val="11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D8606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040" w:rsidRPr="00D8606F" w:rsidRDefault="00556040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8606F" w:rsidRPr="00B16196" w:rsidTr="00650421">
        <w:trPr>
          <w:trHeight w:val="68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:rsidR="00F13999" w:rsidRPr="00B16196" w:rsidRDefault="00F13999" w:rsidP="00B341E6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D84E4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Williams, Dawn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13999" w:rsidRPr="00B16196" w:rsidRDefault="00F13999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13999" w:rsidRPr="00B16196" w:rsidRDefault="00D707A0" w:rsidP="0080378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</w:t>
            </w:r>
            <w:r w:rsidR="00F13999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anaging flasher runs and coordinating low level calibration effort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:rsidR="002F0FB7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13999" w:rsidRPr="00B16196" w:rsidRDefault="00F13999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13999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  <w:p w:rsidR="002F0FB7" w:rsidRPr="00B16196" w:rsidRDefault="002F0FB7" w:rsidP="0080378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E02FA" w:rsidRPr="00B16196" w:rsidTr="00650421">
        <w:trPr>
          <w:trHeight w:val="31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B16196" w:rsidRDefault="008E02FA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B16196" w:rsidRDefault="008E02FA" w:rsidP="008E02F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8E02F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B16196" w:rsidTr="00650421">
        <w:trPr>
          <w:trHeight w:val="26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F1399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214BC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WG lead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D5479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9D547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D5479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D8606F" w:rsidRPr="00B16196" w:rsidTr="00650421">
        <w:trPr>
          <w:trHeight w:val="10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95EF8" w:rsidRPr="00B16196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295EF8" w:rsidRPr="00B16196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Williams, Dawn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295EF8" w:rsidRPr="00B16196" w:rsidRDefault="00295EF8" w:rsidP="0016240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F13999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F0FB7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B341E6" w:rsidP="0034761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34761C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95EF8" w:rsidRPr="00B16196" w:rsidRDefault="00295EF8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95EF8" w:rsidRPr="00B16196" w:rsidRDefault="00295EF8" w:rsidP="00F1399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341E6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34761C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D8606F" w:rsidRPr="00B16196" w:rsidTr="00650421">
        <w:trPr>
          <w:trHeight w:val="287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Patrick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7B00" w:rsidRPr="00B16196" w:rsidRDefault="00071EF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A37B00" w:rsidRPr="00B16196" w:rsidRDefault="00B341E6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Double cascade fitter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37B00" w:rsidRPr="00B16196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A37B00" w:rsidRPr="00B16196" w:rsidRDefault="00BE5B1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A37B00" w:rsidP="00B341E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  <w:p w:rsidR="00A37B00" w:rsidRPr="00B16196" w:rsidRDefault="00A37B00" w:rsidP="00B341E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8606F" w:rsidRPr="00B16196" w:rsidTr="00650421">
        <w:trPr>
          <w:trHeight w:val="24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Toale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, Patrick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B341E6" w:rsidP="00071EF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B341E6" w:rsidRPr="00B16196" w:rsidRDefault="0034761C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8E02FA" w:rsidRPr="00B16196" w:rsidTr="00650421">
        <w:trPr>
          <w:trHeight w:val="386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650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/>
              </w:rPr>
              <w:t>Palczewski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/>
              </w:rPr>
              <w:t>, Tomasz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8226A1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226A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8226A1" w:rsidRDefault="00923E07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8226A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Domcal</w:t>
            </w:r>
            <w:proofErr w:type="spellEnd"/>
            <w:r w:rsidRPr="008226A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monthly vetting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923E07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8226A1" w:rsidRDefault="008E02FA" w:rsidP="00923E0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226A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923E07" w:rsidRPr="008226A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923E07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923E07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923E07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E02FA" w:rsidRPr="008226A1" w:rsidRDefault="008E02FA" w:rsidP="00923E0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8226A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923E07" w:rsidRPr="008226A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.10</w:t>
            </w:r>
          </w:p>
        </w:tc>
      </w:tr>
      <w:tr w:rsidR="008E02FA" w:rsidRPr="00B16196" w:rsidTr="00650421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923E0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</w:t>
            </w:r>
            <w:r w:rsidR="00923E0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E02FA" w:rsidRPr="00B16196" w:rsidRDefault="00923E07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 recalibration</w:t>
            </w:r>
            <w:r w:rsidR="008E02FA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B16196" w:rsidTr="00650421">
        <w:trPr>
          <w:trHeight w:val="359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65042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E02FA" w:rsidRPr="00B16196" w:rsidTr="00650421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simulation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8E02FA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/>
              </w:rPr>
              <w:t>Palczewski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, Tomasz Total 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8E02FA" w:rsidRPr="00B16196" w:rsidRDefault="008E02FA" w:rsidP="002C03B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923E07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highlight w:val="red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8226A1" w:rsidRDefault="00923E07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8E02FA" w:rsidRPr="00B16196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E02FA" w:rsidRPr="008226A1" w:rsidRDefault="008E02FA" w:rsidP="002C03B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</w:t>
            </w:r>
            <w:r w:rsidR="00923E07"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Xu</w:t>
            </w:r>
            <w:proofErr w:type="spellEnd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Donglian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AD5A7F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Tau simulation verification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B16196" w:rsidTr="00650421">
        <w:trPr>
          <w:trHeight w:val="182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Reconstruction/Analysis Tools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AD5A7F" w:rsidP="00650421">
            <w:pPr>
              <w:suppressAutoHyphens w:val="0"/>
              <w:spacing w:after="0"/>
              <w:ind w:right="-97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Double pulse algorithm development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Xu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Donglian</w:t>
            </w:r>
            <w:proofErr w:type="spellEnd"/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Pepper, James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I3Live C&amp;V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1E6" w:rsidRPr="00B16196" w:rsidRDefault="00BE5B11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341E6" w:rsidRPr="00B16196" w:rsidRDefault="00BE5B11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Dark Matter signal simulation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341E6" w:rsidRPr="00B16196" w:rsidRDefault="002354D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D8606F" w:rsidRPr="00B16196" w:rsidTr="0065042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Pepper, James Total</w:t>
            </w:r>
          </w:p>
        </w:tc>
        <w:tc>
          <w:tcPr>
            <w:tcW w:w="1811" w:type="dxa"/>
            <w:tcBorders>
              <w:top w:val="single" w:sz="4" w:space="0" w:color="000000"/>
              <w:bottom w:val="nil"/>
              <w:right w:val="nil"/>
            </w:tcBorders>
            <w:shd w:val="clear" w:color="auto" w:fill="CCFFCC"/>
          </w:tcPr>
          <w:p w:rsidR="00B341E6" w:rsidRPr="00B16196" w:rsidRDefault="00B341E6" w:rsidP="005560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B341E6" w:rsidRPr="00B16196" w:rsidRDefault="002354D2" w:rsidP="0081377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B341E6" w:rsidRPr="00B16196" w:rsidRDefault="00B341E6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5B11"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50421" w:rsidRPr="00B16196" w:rsidTr="00650421">
        <w:trPr>
          <w:trHeight w:val="255"/>
        </w:trPr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650421" w:rsidRPr="00B16196" w:rsidRDefault="00650421" w:rsidP="0065042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UA Total  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50421" w:rsidRPr="00B16196" w:rsidRDefault="00650421" w:rsidP="00BE5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8226A1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0.4</w:t>
            </w:r>
            <w:r w:rsidR="00923E07"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BE5B1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50421" w:rsidRPr="00B16196" w:rsidRDefault="00650421" w:rsidP="002354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1619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E360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650421" w:rsidRPr="008226A1" w:rsidRDefault="00650421" w:rsidP="004E360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</w:t>
            </w:r>
            <w:r w:rsidR="004E360B"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.5</w:t>
            </w:r>
            <w:r w:rsidR="00923E07" w:rsidRPr="008226A1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</w:tbl>
    <w:p w:rsidR="00A37AAE" w:rsidRPr="00B16196" w:rsidRDefault="00A37AAE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</w:p>
    <w:p w:rsidR="00556040" w:rsidRPr="00B16196" w:rsidRDefault="00556040" w:rsidP="00556040">
      <w:pPr>
        <w:spacing w:after="0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Faculty:</w:t>
      </w:r>
    </w:p>
    <w:p w:rsidR="00556040" w:rsidRPr="00B16196" w:rsidRDefault="00556040" w:rsidP="004947A2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Dawn Williams – Institutional Lead, </w:t>
      </w:r>
      <w:r w:rsidR="00214BC7" w:rsidRPr="00B16196">
        <w:rPr>
          <w:rFonts w:asciiTheme="majorBidi" w:hAnsiTheme="majorBidi" w:cstheme="majorBidi"/>
          <w:color w:val="000000" w:themeColor="text1"/>
        </w:rPr>
        <w:t>Calibration</w:t>
      </w:r>
      <w:r w:rsidR="00040EFA" w:rsidRPr="00B16196">
        <w:rPr>
          <w:rFonts w:asciiTheme="majorBidi" w:hAnsiTheme="majorBidi" w:cstheme="majorBidi"/>
          <w:color w:val="000000" w:themeColor="text1"/>
        </w:rPr>
        <w:t xml:space="preserve"> Coordinator</w:t>
      </w:r>
      <w:r w:rsidR="00F13999" w:rsidRPr="00B16196">
        <w:rPr>
          <w:rFonts w:asciiTheme="majorBidi" w:hAnsiTheme="majorBidi" w:cstheme="majorBidi"/>
          <w:color w:val="000000" w:themeColor="text1"/>
        </w:rPr>
        <w:t>, TFT Board Member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Cascade-</w:t>
      </w:r>
      <w:r w:rsidR="002F0FB7" w:rsidRPr="00B16196">
        <w:rPr>
          <w:rFonts w:asciiTheme="majorBidi" w:hAnsiTheme="majorBidi" w:cstheme="majorBidi"/>
          <w:color w:val="000000" w:themeColor="text1"/>
        </w:rPr>
        <w:t xml:space="preserve">Tau Working Group </w:t>
      </w:r>
      <w:r w:rsidR="00BE5B11" w:rsidRPr="00B16196">
        <w:rPr>
          <w:rFonts w:asciiTheme="majorBidi" w:hAnsiTheme="majorBidi" w:cstheme="majorBidi"/>
          <w:color w:val="000000" w:themeColor="text1"/>
        </w:rPr>
        <w:t>Co-</w:t>
      </w:r>
      <w:r w:rsidR="002F0FB7" w:rsidRPr="00B16196">
        <w:rPr>
          <w:rFonts w:asciiTheme="majorBidi" w:hAnsiTheme="majorBidi" w:cstheme="majorBidi"/>
          <w:color w:val="000000" w:themeColor="text1"/>
        </w:rPr>
        <w:t>Coordinator</w:t>
      </w:r>
    </w:p>
    <w:p w:rsidR="00C67935" w:rsidRPr="00B16196" w:rsidRDefault="00C67935" w:rsidP="002347FE">
      <w:pPr>
        <w:spacing w:after="120"/>
        <w:ind w:left="540" w:right="-900"/>
        <w:rPr>
          <w:rFonts w:asciiTheme="majorBidi" w:hAnsiTheme="majorBidi" w:cstheme="majorBidi"/>
          <w:color w:val="000000" w:themeColor="text1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Patrick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Toale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– </w:t>
      </w:r>
      <w:r w:rsidR="005F10A0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hybrid reconstruction tools</w:t>
      </w:r>
    </w:p>
    <w:p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:rsidR="004E360B" w:rsidRDefault="004E360B" w:rsidP="00556040">
      <w:pPr>
        <w:spacing w:after="0"/>
        <w:rPr>
          <w:rFonts w:asciiTheme="majorBidi" w:hAnsiTheme="majorBidi" w:cstheme="majorBidi"/>
          <w:b/>
          <w:bCs/>
        </w:rPr>
      </w:pPr>
    </w:p>
    <w:p w:rsidR="00BE5B11" w:rsidRDefault="00BE5B11" w:rsidP="00556040">
      <w:pPr>
        <w:spacing w:after="0"/>
        <w:rPr>
          <w:rFonts w:asciiTheme="majorBidi" w:hAnsiTheme="majorBidi" w:cstheme="majorBidi"/>
          <w:b/>
          <w:bCs/>
        </w:rPr>
      </w:pPr>
    </w:p>
    <w:p w:rsidR="002B0479" w:rsidRDefault="002B0479" w:rsidP="00BE5B11">
      <w:pPr>
        <w:spacing w:after="0"/>
        <w:rPr>
          <w:rFonts w:asciiTheme="majorBidi" w:hAnsiTheme="majorBidi" w:cstheme="majorBidi"/>
          <w:b/>
          <w:bCs/>
        </w:rPr>
      </w:pPr>
    </w:p>
    <w:p w:rsidR="00BE5B11" w:rsidRPr="00B16196" w:rsidRDefault="00556040" w:rsidP="00A37AAE">
      <w:pPr>
        <w:spacing w:after="12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Scientists and Post Docs: </w:t>
      </w:r>
    </w:p>
    <w:p w:rsidR="00AD6E69" w:rsidRPr="00B16196" w:rsidRDefault="00BE5B11" w:rsidP="008226A1">
      <w:pPr>
        <w:tabs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0000" w:themeColor="text1"/>
        </w:rPr>
      </w:pPr>
      <w:r w:rsidRPr="00B16196">
        <w:rPr>
          <w:rFonts w:ascii="Times New Roman" w:eastAsia="Times New Roman" w:hAnsi="Times New Roman"/>
          <w:color w:val="000000" w:themeColor="text1"/>
          <w:lang w:eastAsia="en-US"/>
        </w:rPr>
        <w:t xml:space="preserve">Tomasz </w:t>
      </w:r>
      <w:proofErr w:type="spellStart"/>
      <w:r w:rsidRPr="00B16196">
        <w:rPr>
          <w:rFonts w:ascii="Times New Roman" w:eastAsia="Times New Roman" w:hAnsi="Times New Roman"/>
          <w:color w:val="000000" w:themeColor="text1"/>
          <w:lang w:eastAsia="en-US"/>
        </w:rPr>
        <w:t>Palczewski</w:t>
      </w:r>
      <w:proofErr w:type="spellEnd"/>
      <w:r w:rsidRPr="00B16196">
        <w:rPr>
          <w:rFonts w:ascii="Times New Roman" w:eastAsia="Times New Roman" w:hAnsi="Times New Roman"/>
          <w:color w:val="000000" w:themeColor="text1"/>
          <w:lang w:eastAsia="en-US"/>
        </w:rPr>
        <w:t xml:space="preserve"> –</w:t>
      </w:r>
      <w:r w:rsidR="00E15A57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 </w:t>
      </w:r>
      <w:r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SPE recalibration, </w:t>
      </w:r>
      <w:r w:rsidR="002347FE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m</w:t>
      </w:r>
      <w:r w:rsidR="00AD6E69" w:rsidRPr="00B16196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>onitoring shifts</w:t>
      </w:r>
      <w:r w:rsidR="008226A1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, </w:t>
      </w:r>
      <w:proofErr w:type="spellStart"/>
      <w:r w:rsidR="008226A1" w:rsidRPr="008226A1">
        <w:rPr>
          <w:rFonts w:asciiTheme="majorBidi" w:eastAsia="Times New Roman" w:hAnsiTheme="majorBidi" w:cstheme="majorBidi"/>
          <w:color w:val="FF0000"/>
          <w:lang w:eastAsia="en-US" w:bidi="he-IL"/>
        </w:rPr>
        <w:t>domcal</w:t>
      </w:r>
      <w:proofErr w:type="spellEnd"/>
      <w:r w:rsidR="008226A1" w:rsidRPr="008226A1">
        <w:rPr>
          <w:rFonts w:asciiTheme="majorBidi" w:eastAsia="Times New Roman" w:hAnsiTheme="majorBidi" w:cstheme="majorBidi"/>
          <w:color w:val="FF0000"/>
          <w:lang w:eastAsia="en-US" w:bidi="he-IL"/>
        </w:rPr>
        <w:t xml:space="preserve"> monthly vetting</w:t>
      </w:r>
      <w:r w:rsidR="008226A1">
        <w:rPr>
          <w:rFonts w:asciiTheme="majorBidi" w:eastAsia="Times New Roman" w:hAnsiTheme="majorBidi" w:cstheme="majorBidi"/>
          <w:color w:val="000000" w:themeColor="text1"/>
          <w:lang w:eastAsia="en-US" w:bidi="he-IL"/>
        </w:rPr>
        <w:t xml:space="preserve"> </w:t>
      </w:r>
    </w:p>
    <w:p w:rsidR="00556040" w:rsidRPr="00B16196" w:rsidRDefault="00FE72F1" w:rsidP="00A37AAE">
      <w:pPr>
        <w:tabs>
          <w:tab w:val="left" w:pos="2160"/>
        </w:tabs>
        <w:spacing w:after="120"/>
        <w:ind w:left="2160" w:hanging="216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16196">
        <w:rPr>
          <w:rFonts w:asciiTheme="majorBidi" w:hAnsiTheme="majorBidi" w:cstheme="majorBidi"/>
          <w:b/>
          <w:bCs/>
          <w:color w:val="000000" w:themeColor="text1"/>
        </w:rPr>
        <w:t>Ph.D.</w:t>
      </w:r>
      <w:r w:rsidR="00D8606F" w:rsidRPr="00B16196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556040" w:rsidRPr="00B16196">
        <w:rPr>
          <w:rFonts w:asciiTheme="majorBidi" w:hAnsiTheme="majorBidi" w:cstheme="majorBidi"/>
          <w:b/>
          <w:bCs/>
          <w:color w:val="000000" w:themeColor="text1"/>
        </w:rPr>
        <w:t>Students:</w:t>
      </w:r>
    </w:p>
    <w:p w:rsidR="00D8606F" w:rsidRPr="00B16196" w:rsidRDefault="00556040" w:rsidP="00A37AAE">
      <w:pPr>
        <w:tabs>
          <w:tab w:val="left" w:pos="1980"/>
          <w:tab w:val="left" w:pos="2070"/>
          <w:tab w:val="left" w:pos="2160"/>
        </w:tabs>
        <w:spacing w:after="120"/>
        <w:ind w:left="2160" w:right="-810" w:hanging="1620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B16196">
        <w:rPr>
          <w:rFonts w:asciiTheme="majorBidi" w:hAnsiTheme="majorBidi" w:cstheme="majorBidi"/>
          <w:color w:val="000000" w:themeColor="text1"/>
        </w:rPr>
        <w:t>Donglian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Xu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-  </w:t>
      </w:r>
      <w:r w:rsidR="00D8606F" w:rsidRPr="00B16196">
        <w:rPr>
          <w:rFonts w:asciiTheme="majorBidi" w:hAnsiTheme="majorBidi" w:cstheme="majorBidi"/>
          <w:color w:val="000000" w:themeColor="text1"/>
        </w:rPr>
        <w:tab/>
      </w:r>
      <w:r w:rsidR="00A37AAE" w:rsidRPr="00B16196">
        <w:rPr>
          <w:rFonts w:asciiTheme="majorBidi" w:hAnsiTheme="majorBidi" w:cstheme="majorBidi"/>
          <w:color w:val="000000" w:themeColor="text1"/>
        </w:rPr>
        <w:tab/>
      </w:r>
      <w:r w:rsidR="00BE5B11" w:rsidRPr="00B16196">
        <w:rPr>
          <w:rFonts w:asciiTheme="majorBidi" w:hAnsiTheme="majorBidi" w:cstheme="majorBidi"/>
          <w:color w:val="000000" w:themeColor="text1"/>
        </w:rPr>
        <w:t>high energy cascade and tau simulation verification</w:t>
      </w:r>
      <w:r w:rsidR="00040EFA" w:rsidRPr="00B16196">
        <w:rPr>
          <w:rFonts w:asciiTheme="majorBidi" w:hAnsiTheme="majorBidi" w:cstheme="majorBidi"/>
          <w:color w:val="000000" w:themeColor="text1"/>
        </w:rPr>
        <w:t xml:space="preserve">, </w:t>
      </w:r>
      <w:r w:rsidR="00BE5B11" w:rsidRPr="00B16196">
        <w:rPr>
          <w:rFonts w:asciiTheme="majorBidi" w:hAnsiTheme="majorBidi" w:cstheme="majorBidi"/>
          <w:color w:val="000000" w:themeColor="text1"/>
        </w:rPr>
        <w:t>tau double pulse algorithm development</w:t>
      </w:r>
    </w:p>
    <w:p w:rsidR="00D8606F" w:rsidRPr="00A37AAE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 w:rsidRPr="00A37AAE">
        <w:rPr>
          <w:rFonts w:asciiTheme="majorBidi" w:hAnsiTheme="majorBidi" w:cstheme="majorBidi"/>
          <w:color w:val="0070C0"/>
        </w:rPr>
        <w:tab/>
      </w:r>
      <w:r w:rsidR="00D8606F" w:rsidRPr="00A37AAE">
        <w:rPr>
          <w:rFonts w:asciiTheme="majorBidi" w:hAnsiTheme="majorBidi" w:cstheme="majorBidi"/>
          <w:color w:val="0070C0"/>
        </w:rPr>
        <w:t>Thesis</w:t>
      </w:r>
      <w:r w:rsidR="000227E2" w:rsidRPr="00A37AAE">
        <w:rPr>
          <w:rFonts w:asciiTheme="majorBidi" w:hAnsiTheme="majorBidi" w:cstheme="majorBidi"/>
          <w:color w:val="0070C0"/>
        </w:rPr>
        <w:t>/Analysis</w:t>
      </w:r>
      <w:r w:rsidR="00D8606F" w:rsidRPr="00A37AAE">
        <w:rPr>
          <w:rFonts w:asciiTheme="majorBidi" w:hAnsiTheme="majorBidi" w:cstheme="majorBidi"/>
          <w:color w:val="0070C0"/>
        </w:rPr>
        <w:t xml:space="preserve"> topic</w:t>
      </w:r>
      <w:r w:rsidR="000227E2" w:rsidRPr="00A37AAE">
        <w:rPr>
          <w:rFonts w:asciiTheme="majorBidi" w:hAnsiTheme="majorBidi" w:cstheme="majorBidi"/>
          <w:color w:val="0070C0"/>
        </w:rPr>
        <w:t>s</w:t>
      </w:r>
      <w:r w:rsidR="00D8606F" w:rsidRPr="00A37AAE">
        <w:rPr>
          <w:rFonts w:asciiTheme="majorBidi" w:hAnsiTheme="majorBidi" w:cstheme="majorBidi"/>
          <w:color w:val="0070C0"/>
        </w:rPr>
        <w:t xml:space="preserve">: </w:t>
      </w:r>
      <w:r w:rsidR="00040EFA" w:rsidRPr="00A37AAE">
        <w:rPr>
          <w:rFonts w:asciiTheme="majorBidi" w:hAnsiTheme="majorBidi" w:cstheme="majorBidi"/>
          <w:color w:val="0070C0"/>
        </w:rPr>
        <w:t>atmospheric tau appearance analysis</w:t>
      </w:r>
    </w:p>
    <w:p w:rsidR="00D8606F" w:rsidRPr="00BA4BDB" w:rsidRDefault="00556040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James Pepper  - </w:t>
      </w:r>
      <w:r w:rsidR="00D8606F" w:rsidRPr="00BA4BDB">
        <w:rPr>
          <w:rFonts w:asciiTheme="majorBidi" w:hAnsiTheme="majorBidi" w:cstheme="majorBidi"/>
        </w:rPr>
        <w:tab/>
      </w:r>
      <w:r w:rsidRPr="00BA4BDB">
        <w:rPr>
          <w:rFonts w:asciiTheme="majorBidi" w:hAnsiTheme="majorBidi" w:cstheme="majorBidi"/>
        </w:rPr>
        <w:t>verification monitoring</w:t>
      </w:r>
      <w:r w:rsidR="00BE5B11">
        <w:rPr>
          <w:rFonts w:asciiTheme="majorBidi" w:hAnsiTheme="majorBidi" w:cstheme="majorBidi"/>
        </w:rPr>
        <w:t xml:space="preserve">, </w:t>
      </w:r>
      <w:r w:rsidR="002354D2" w:rsidRPr="00B16196">
        <w:rPr>
          <w:rFonts w:asciiTheme="majorBidi" w:hAnsiTheme="majorBidi" w:cstheme="majorBidi"/>
          <w:color w:val="000000" w:themeColor="text1"/>
        </w:rPr>
        <w:t>dark matter signal simulation</w:t>
      </w:r>
    </w:p>
    <w:p w:rsidR="00D8606F" w:rsidRPr="00A37AAE" w:rsidRDefault="00BA4BDB" w:rsidP="00A37AAE">
      <w:pPr>
        <w:tabs>
          <w:tab w:val="left" w:pos="2070"/>
          <w:tab w:val="left" w:pos="2160"/>
        </w:tabs>
        <w:spacing w:after="120"/>
        <w:ind w:left="2160" w:right="-900" w:hanging="1620"/>
        <w:jc w:val="both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FF0000"/>
        </w:rPr>
        <w:tab/>
      </w:r>
      <w:r w:rsidR="00A37AAE">
        <w:rPr>
          <w:rFonts w:asciiTheme="majorBidi" w:hAnsiTheme="majorBidi" w:cstheme="majorBidi"/>
          <w:color w:val="FF0000"/>
        </w:rPr>
        <w:tab/>
      </w:r>
      <w:r w:rsidR="00D8606F" w:rsidRPr="00A37AAE">
        <w:rPr>
          <w:rFonts w:asciiTheme="majorBidi" w:hAnsiTheme="majorBidi" w:cstheme="majorBidi"/>
          <w:color w:val="0070C0"/>
        </w:rPr>
        <w:t xml:space="preserve">Thesis </w:t>
      </w:r>
      <w:r w:rsidR="000227E2" w:rsidRPr="00A37AAE">
        <w:rPr>
          <w:rFonts w:asciiTheme="majorBidi" w:hAnsiTheme="majorBidi" w:cstheme="majorBidi"/>
          <w:color w:val="0070C0"/>
        </w:rPr>
        <w:t xml:space="preserve">/Analysis </w:t>
      </w:r>
      <w:r w:rsidR="00D8606F" w:rsidRPr="00A37AAE">
        <w:rPr>
          <w:rFonts w:asciiTheme="majorBidi" w:hAnsiTheme="majorBidi" w:cstheme="majorBidi"/>
          <w:color w:val="0070C0"/>
        </w:rPr>
        <w:t>topic</w:t>
      </w:r>
      <w:r w:rsidR="000227E2" w:rsidRPr="00A37AAE">
        <w:rPr>
          <w:rFonts w:asciiTheme="majorBidi" w:hAnsiTheme="majorBidi" w:cstheme="majorBidi"/>
          <w:color w:val="0070C0"/>
        </w:rPr>
        <w:t>s</w:t>
      </w:r>
      <w:r w:rsidR="00D8606F" w:rsidRPr="00A37AAE">
        <w:rPr>
          <w:rFonts w:asciiTheme="majorBidi" w:hAnsiTheme="majorBidi" w:cstheme="majorBidi"/>
          <w:color w:val="0070C0"/>
        </w:rPr>
        <w:t xml:space="preserve">: </w:t>
      </w:r>
      <w:r w:rsidR="002F0FB7" w:rsidRPr="00A37AAE">
        <w:rPr>
          <w:rFonts w:asciiTheme="majorBidi" w:hAnsiTheme="majorBidi" w:cstheme="majorBidi"/>
          <w:color w:val="0070C0"/>
        </w:rPr>
        <w:t>WIMP analysis</w:t>
      </w:r>
    </w:p>
    <w:p w:rsidR="00D8606F" w:rsidRPr="00BA4BDB" w:rsidRDefault="00D8606F" w:rsidP="00A37AAE">
      <w:pPr>
        <w:tabs>
          <w:tab w:val="left" w:pos="2070"/>
        </w:tabs>
        <w:spacing w:after="120"/>
        <w:ind w:left="1980" w:right="-900"/>
        <w:jc w:val="both"/>
        <w:rPr>
          <w:rFonts w:asciiTheme="majorBidi" w:hAnsiTheme="majorBidi" w:cstheme="majorBidi"/>
          <w:color w:val="FF0000"/>
        </w:rPr>
      </w:pPr>
    </w:p>
    <w:p w:rsidR="00556040" w:rsidRPr="00BA4BDB" w:rsidRDefault="00556040" w:rsidP="00A37AAE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BA4BDB">
        <w:rPr>
          <w:rFonts w:asciiTheme="majorBidi" w:hAnsiTheme="majorBidi" w:cstheme="majorBidi"/>
          <w:b/>
          <w:u w:val="single"/>
        </w:rPr>
        <w:t>UA General M&amp;O (non-science) IceCube Responsibilities and Contributions:</w:t>
      </w:r>
    </w:p>
    <w:p w:rsidR="00556040" w:rsidRPr="00BA4BDB" w:rsidRDefault="00556040" w:rsidP="00A37AAE">
      <w:pPr>
        <w:spacing w:line="288" w:lineRule="auto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The Alabama Group’s major responsibilities and contributions towards maintenance and operations of the IceCube experiment include: </w:t>
      </w:r>
    </w:p>
    <w:p w:rsidR="00556040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Primary institutional responsibility for overseeing flasher operations and software.</w:t>
      </w:r>
    </w:p>
    <w:p w:rsidR="003F4736" w:rsidRPr="00BA4BDB" w:rsidRDefault="00556040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 xml:space="preserve">Major responsibility for </w:t>
      </w:r>
      <w:r w:rsidR="00214BC7" w:rsidRPr="00BA4BDB">
        <w:rPr>
          <w:rFonts w:asciiTheme="majorBidi" w:hAnsiTheme="majorBidi" w:cstheme="majorBidi"/>
        </w:rPr>
        <w:t>calibration coordination</w:t>
      </w:r>
      <w:r w:rsidR="003F4736" w:rsidRPr="00BA4BDB">
        <w:rPr>
          <w:rFonts w:asciiTheme="majorBidi" w:hAnsiTheme="majorBidi" w:cstheme="majorBidi"/>
        </w:rPr>
        <w:t>, including ice model working group activities</w:t>
      </w:r>
      <w:r w:rsidR="00221F41">
        <w:rPr>
          <w:rFonts w:asciiTheme="majorBidi" w:hAnsiTheme="majorBidi" w:cstheme="majorBidi"/>
        </w:rPr>
        <w:t xml:space="preserve"> </w:t>
      </w:r>
      <w:r w:rsidR="00221F41" w:rsidRPr="00D61792">
        <w:rPr>
          <w:rFonts w:asciiTheme="majorBidi" w:hAnsiTheme="majorBidi" w:cstheme="majorBidi"/>
          <w:color w:val="FF0000"/>
        </w:rPr>
        <w:t xml:space="preserve">and </w:t>
      </w:r>
      <w:proofErr w:type="spellStart"/>
      <w:r w:rsidR="00221F41" w:rsidRPr="00D61792">
        <w:rPr>
          <w:rFonts w:asciiTheme="majorBidi" w:hAnsiTheme="majorBidi" w:cstheme="majorBidi"/>
          <w:color w:val="FF0000"/>
        </w:rPr>
        <w:t>domcal</w:t>
      </w:r>
      <w:proofErr w:type="spellEnd"/>
      <w:r w:rsidR="00221F41" w:rsidRPr="00D61792">
        <w:rPr>
          <w:rFonts w:asciiTheme="majorBidi" w:hAnsiTheme="majorBidi" w:cstheme="majorBidi"/>
          <w:color w:val="FF0000"/>
        </w:rPr>
        <w:t xml:space="preserve"> monthly vetting</w:t>
      </w:r>
      <w:bookmarkStart w:id="0" w:name="_GoBack"/>
      <w:bookmarkEnd w:id="0"/>
    </w:p>
    <w:p w:rsidR="002F0FB7" w:rsidRPr="00BA4BDB" w:rsidRDefault="002F0FB7" w:rsidP="00A37AAE">
      <w:pPr>
        <w:numPr>
          <w:ilvl w:val="0"/>
          <w:numId w:val="2"/>
        </w:numPr>
        <w:suppressAutoHyphens w:val="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</w:rPr>
        <w:t>Major responsibility for tau neutrino analysis</w:t>
      </w:r>
      <w:r w:rsidR="003F4736" w:rsidRPr="00BA4BDB">
        <w:rPr>
          <w:rFonts w:asciiTheme="majorBidi" w:hAnsiTheme="majorBidi" w:cstheme="majorBidi"/>
        </w:rPr>
        <w:t xml:space="preserve">, </w:t>
      </w:r>
      <w:r w:rsidR="002354D2">
        <w:rPr>
          <w:rFonts w:asciiTheme="majorBidi" w:hAnsiTheme="majorBidi" w:cstheme="majorBidi"/>
        </w:rPr>
        <w:t>cascade-</w:t>
      </w:r>
      <w:r w:rsidR="003F4736" w:rsidRPr="00BA4BDB">
        <w:rPr>
          <w:rFonts w:asciiTheme="majorBidi" w:hAnsiTheme="majorBidi" w:cstheme="majorBidi"/>
        </w:rPr>
        <w:t xml:space="preserve">tau working group </w:t>
      </w:r>
      <w:r w:rsidR="002354D2">
        <w:rPr>
          <w:rFonts w:asciiTheme="majorBidi" w:hAnsiTheme="majorBidi" w:cstheme="majorBidi"/>
        </w:rPr>
        <w:t>co-</w:t>
      </w:r>
      <w:r w:rsidR="003F4736" w:rsidRPr="00BA4BDB">
        <w:rPr>
          <w:rFonts w:asciiTheme="majorBidi" w:hAnsiTheme="majorBidi" w:cstheme="majorBidi"/>
        </w:rPr>
        <w:t>lead</w:t>
      </w:r>
    </w:p>
    <w:p w:rsidR="00556040" w:rsidRPr="00BA4BDB" w:rsidRDefault="00556040" w:rsidP="00556040">
      <w:pPr>
        <w:spacing w:after="120"/>
        <w:ind w:right="-720"/>
        <w:jc w:val="both"/>
        <w:rPr>
          <w:rFonts w:asciiTheme="majorBidi" w:hAnsiTheme="majorBidi" w:cstheme="majorBidi"/>
        </w:rPr>
      </w:pPr>
      <w:r w:rsidRPr="00BA4BDB">
        <w:rPr>
          <w:rFonts w:asciiTheme="majorBidi" w:hAnsiTheme="majorBidi" w:cstheme="majorBidi"/>
          <w:b/>
          <w:u w:val="single"/>
        </w:rPr>
        <w:t>Analysis:</w:t>
      </w:r>
      <w:r w:rsidRPr="00BA4BDB">
        <w:rPr>
          <w:rFonts w:asciiTheme="majorBidi" w:hAnsiTheme="majorBidi" w:cstheme="majorBidi"/>
        </w:rPr>
        <w:t xml:space="preserve"> The main analysis focus at the University of Alabama is searching for the lowest energy tau neutrinos that are identifiable “double pulses”. At energies at and above 100 </w:t>
      </w:r>
      <w:proofErr w:type="spellStart"/>
      <w:r w:rsidRPr="00BA4BDB">
        <w:rPr>
          <w:rFonts w:asciiTheme="majorBidi" w:hAnsiTheme="majorBidi" w:cstheme="majorBidi"/>
        </w:rPr>
        <w:t>TeV</w:t>
      </w:r>
      <w:proofErr w:type="spellEnd"/>
      <w:r w:rsidRPr="00BA4BDB">
        <w:rPr>
          <w:rFonts w:asciiTheme="majorBidi" w:hAnsiTheme="majorBidi" w:cstheme="majorBidi"/>
        </w:rPr>
        <w:t xml:space="preserve">, the “double bang” signature of a high energy tau neutrino </w:t>
      </w:r>
      <w:r w:rsidR="002B0479">
        <w:rPr>
          <w:rFonts w:asciiTheme="majorBidi" w:hAnsiTheme="majorBidi" w:cstheme="majorBidi"/>
        </w:rPr>
        <w:t>reduces to</w:t>
      </w:r>
      <w:r w:rsidRPr="00BA4BDB">
        <w:rPr>
          <w:rFonts w:asciiTheme="majorBidi" w:hAnsiTheme="majorBidi" w:cstheme="majorBidi"/>
        </w:rPr>
        <w:t xml:space="preserve"> a double pulse</w:t>
      </w:r>
      <w:r w:rsidR="002B0479">
        <w:rPr>
          <w:rFonts w:asciiTheme="majorBidi" w:hAnsiTheme="majorBidi" w:cstheme="majorBidi"/>
        </w:rPr>
        <w:t xml:space="preserve"> in an individual</w:t>
      </w:r>
      <w:r w:rsidRPr="00BA4BDB">
        <w:rPr>
          <w:rFonts w:asciiTheme="majorBidi" w:hAnsiTheme="majorBidi" w:cstheme="majorBidi"/>
        </w:rPr>
        <w:t xml:space="preserve"> IceCube waveform. There is no app</w:t>
      </w:r>
      <w:r w:rsidR="00C50CF1" w:rsidRPr="00BA4BDB">
        <w:rPr>
          <w:rFonts w:asciiTheme="majorBidi" w:hAnsiTheme="majorBidi" w:cstheme="majorBidi"/>
        </w:rPr>
        <w:t>reciable tau signal from the at</w:t>
      </w:r>
      <w:r w:rsidRPr="00BA4BDB">
        <w:rPr>
          <w:rFonts w:asciiTheme="majorBidi" w:hAnsiTheme="majorBidi" w:cstheme="majorBidi"/>
        </w:rPr>
        <w:t>mosphere at these energies, so a tau signature such as a double pulse would be strong evidence of cosmological origin.</w:t>
      </w:r>
      <w:r w:rsidR="00040EFA" w:rsidRPr="00BA4BDB">
        <w:rPr>
          <w:rFonts w:asciiTheme="majorBidi" w:hAnsiTheme="majorBidi" w:cstheme="majorBidi"/>
        </w:rPr>
        <w:t xml:space="preserve"> </w:t>
      </w:r>
    </w:p>
    <w:p w:rsidR="002354D2" w:rsidRPr="00B16196" w:rsidRDefault="002354D2" w:rsidP="00556040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  <w:u w:val="single"/>
        </w:rPr>
      </w:pPr>
      <w:r w:rsidRPr="00B16196">
        <w:rPr>
          <w:rFonts w:asciiTheme="majorBidi" w:hAnsiTheme="majorBidi" w:cstheme="majorBidi"/>
          <w:color w:val="000000" w:themeColor="text1"/>
        </w:rPr>
        <w:t xml:space="preserve">Alabama is also working on analysis of cascade events from </w:t>
      </w:r>
      <w:proofErr w:type="spellStart"/>
      <w:r w:rsidRPr="00B16196">
        <w:rPr>
          <w:rFonts w:asciiTheme="majorBidi" w:hAnsiTheme="majorBidi" w:cstheme="majorBidi"/>
          <w:color w:val="000000" w:themeColor="text1"/>
        </w:rPr>
        <w:t>gravitino</w:t>
      </w:r>
      <w:proofErr w:type="spellEnd"/>
      <w:r w:rsidRPr="00B16196">
        <w:rPr>
          <w:rFonts w:asciiTheme="majorBidi" w:hAnsiTheme="majorBidi" w:cstheme="majorBidi"/>
          <w:color w:val="000000" w:themeColor="text1"/>
        </w:rPr>
        <w:t xml:space="preserve"> dark matter; including both simulation and reconstruction tools for such events.</w:t>
      </w:r>
    </w:p>
    <w:sectPr w:rsidR="002354D2" w:rsidRPr="00B16196" w:rsidSect="00605C2A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51D" w:rsidRDefault="0044051D">
      <w:r>
        <w:separator/>
      </w:r>
    </w:p>
  </w:endnote>
  <w:endnote w:type="continuationSeparator" w:id="0">
    <w:p w:rsidR="0044051D" w:rsidRDefault="0044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D2" w:rsidRDefault="002354D2" w:rsidP="00383127">
    <w:pPr>
      <w:pStyle w:val="Footer"/>
      <w:spacing w:after="0"/>
      <w:jc w:val="center"/>
    </w:pPr>
    <w:r>
      <w:t xml:space="preserve">Page </w:t>
    </w:r>
    <w:r w:rsidR="00BE1F9E">
      <w:fldChar w:fldCharType="begin"/>
    </w:r>
    <w:r>
      <w:instrText xml:space="preserve"> PAGE </w:instrText>
    </w:r>
    <w:r w:rsidR="00BE1F9E">
      <w:fldChar w:fldCharType="separate"/>
    </w:r>
    <w:r w:rsidR="00D61792">
      <w:rPr>
        <w:noProof/>
      </w:rPr>
      <w:t>2</w:t>
    </w:r>
    <w:r w:rsidR="00BE1F9E">
      <w:rPr>
        <w:noProof/>
      </w:rPr>
      <w:fldChar w:fldCharType="end"/>
    </w:r>
    <w:r>
      <w:t xml:space="preserve"> of </w:t>
    </w:r>
    <w:r w:rsidR="00BE1F9E">
      <w:fldChar w:fldCharType="begin"/>
    </w:r>
    <w:r w:rsidR="00E54AB6">
      <w:instrText xml:space="preserve"> NUMPAGES </w:instrText>
    </w:r>
    <w:r w:rsidR="00BE1F9E">
      <w:fldChar w:fldCharType="separate"/>
    </w:r>
    <w:r w:rsidR="00D61792">
      <w:rPr>
        <w:noProof/>
      </w:rPr>
      <w:t>2</w:t>
    </w:r>
    <w:r w:rsidR="00BE1F9E">
      <w:rPr>
        <w:noProof/>
      </w:rPr>
      <w:fldChar w:fldCharType="end"/>
    </w:r>
  </w:p>
  <w:p w:rsidR="002354D2" w:rsidRDefault="00BE1F9E" w:rsidP="008226A1">
    <w:pPr>
      <w:pStyle w:val="Footer"/>
    </w:pPr>
    <w:r>
      <w:fldChar w:fldCharType="begin"/>
    </w:r>
    <w:r w:rsidR="00E54AB6">
      <w:instrText xml:space="preserve"> FILENAME </w:instrText>
    </w:r>
    <w:r>
      <w:fldChar w:fldCharType="separate"/>
    </w:r>
    <w:r w:rsidR="008226A1">
      <w:rPr>
        <w:noProof/>
      </w:rPr>
      <w:t>Alabama_MoU_SOW_2014.0903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51D" w:rsidRDefault="0044051D">
      <w:r>
        <w:separator/>
      </w:r>
    </w:p>
  </w:footnote>
  <w:footnote w:type="continuationSeparator" w:id="0">
    <w:p w:rsidR="0044051D" w:rsidRDefault="0044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4D2" w:rsidRDefault="002354D2" w:rsidP="00AA0C6B">
    <w:pPr>
      <w:pStyle w:val="Header"/>
      <w:jc w:val="right"/>
    </w:pPr>
    <w:r>
      <w:t xml:space="preserve">Last updated: </w:t>
    </w:r>
    <w:r w:rsidR="00221F41">
      <w:t>September 3</w:t>
    </w:r>
    <w:r>
      <w:t>, 201</w:t>
    </w:r>
    <w:r w:rsidR="00AA0C6B"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7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227E2"/>
    <w:rsid w:val="00034693"/>
    <w:rsid w:val="00040EFA"/>
    <w:rsid w:val="000517BE"/>
    <w:rsid w:val="000518DC"/>
    <w:rsid w:val="000535D8"/>
    <w:rsid w:val="0006428B"/>
    <w:rsid w:val="00071EF0"/>
    <w:rsid w:val="00073B38"/>
    <w:rsid w:val="00092078"/>
    <w:rsid w:val="0009695C"/>
    <w:rsid w:val="000C1A7F"/>
    <w:rsid w:val="000C53E1"/>
    <w:rsid w:val="00100B9E"/>
    <w:rsid w:val="00135664"/>
    <w:rsid w:val="00162408"/>
    <w:rsid w:val="00166BFA"/>
    <w:rsid w:val="00214BC7"/>
    <w:rsid w:val="00221F41"/>
    <w:rsid w:val="00231EF8"/>
    <w:rsid w:val="002326F8"/>
    <w:rsid w:val="002347FE"/>
    <w:rsid w:val="002354D2"/>
    <w:rsid w:val="00241243"/>
    <w:rsid w:val="00250055"/>
    <w:rsid w:val="0028251D"/>
    <w:rsid w:val="00295EF8"/>
    <w:rsid w:val="002A6BE3"/>
    <w:rsid w:val="002B0479"/>
    <w:rsid w:val="002D246E"/>
    <w:rsid w:val="002F0FB7"/>
    <w:rsid w:val="00326509"/>
    <w:rsid w:val="0034761C"/>
    <w:rsid w:val="00360D73"/>
    <w:rsid w:val="00383127"/>
    <w:rsid w:val="00393EBA"/>
    <w:rsid w:val="003A2A06"/>
    <w:rsid w:val="003B3CBB"/>
    <w:rsid w:val="003D43D2"/>
    <w:rsid w:val="003F44AF"/>
    <w:rsid w:val="003F4736"/>
    <w:rsid w:val="0044051D"/>
    <w:rsid w:val="00451BC1"/>
    <w:rsid w:val="0045365E"/>
    <w:rsid w:val="004565A7"/>
    <w:rsid w:val="00473F45"/>
    <w:rsid w:val="004764C6"/>
    <w:rsid w:val="004947A2"/>
    <w:rsid w:val="004B02B2"/>
    <w:rsid w:val="004C5E8D"/>
    <w:rsid w:val="004E012A"/>
    <w:rsid w:val="004E13B4"/>
    <w:rsid w:val="004E360B"/>
    <w:rsid w:val="004E6492"/>
    <w:rsid w:val="004F053A"/>
    <w:rsid w:val="00502EF4"/>
    <w:rsid w:val="0052258E"/>
    <w:rsid w:val="00524BFD"/>
    <w:rsid w:val="00530738"/>
    <w:rsid w:val="005361EC"/>
    <w:rsid w:val="00556040"/>
    <w:rsid w:val="0056715A"/>
    <w:rsid w:val="0058632F"/>
    <w:rsid w:val="00586B1B"/>
    <w:rsid w:val="005F10A0"/>
    <w:rsid w:val="00605C2A"/>
    <w:rsid w:val="00606BB5"/>
    <w:rsid w:val="006273E7"/>
    <w:rsid w:val="00650421"/>
    <w:rsid w:val="00663353"/>
    <w:rsid w:val="00670B16"/>
    <w:rsid w:val="00695E6A"/>
    <w:rsid w:val="006B407E"/>
    <w:rsid w:val="00705FBF"/>
    <w:rsid w:val="007504CA"/>
    <w:rsid w:val="007647A0"/>
    <w:rsid w:val="00773B63"/>
    <w:rsid w:val="00782A5A"/>
    <w:rsid w:val="007956A4"/>
    <w:rsid w:val="007A6656"/>
    <w:rsid w:val="007B3F9A"/>
    <w:rsid w:val="007D10FF"/>
    <w:rsid w:val="007D3A0A"/>
    <w:rsid w:val="007E447C"/>
    <w:rsid w:val="00803786"/>
    <w:rsid w:val="00805F71"/>
    <w:rsid w:val="00813776"/>
    <w:rsid w:val="0081445F"/>
    <w:rsid w:val="008226A1"/>
    <w:rsid w:val="00830470"/>
    <w:rsid w:val="00830F17"/>
    <w:rsid w:val="008361EC"/>
    <w:rsid w:val="00845AAB"/>
    <w:rsid w:val="00846693"/>
    <w:rsid w:val="00867D5F"/>
    <w:rsid w:val="00872F6A"/>
    <w:rsid w:val="008E02FA"/>
    <w:rsid w:val="008E6BDF"/>
    <w:rsid w:val="00900B86"/>
    <w:rsid w:val="0090325F"/>
    <w:rsid w:val="00923E07"/>
    <w:rsid w:val="0092771C"/>
    <w:rsid w:val="00932BCE"/>
    <w:rsid w:val="00954D49"/>
    <w:rsid w:val="00975304"/>
    <w:rsid w:val="00984047"/>
    <w:rsid w:val="0098777A"/>
    <w:rsid w:val="009942F0"/>
    <w:rsid w:val="009B0FDC"/>
    <w:rsid w:val="009D40D0"/>
    <w:rsid w:val="009D5479"/>
    <w:rsid w:val="009E6970"/>
    <w:rsid w:val="00A03B82"/>
    <w:rsid w:val="00A3455A"/>
    <w:rsid w:val="00A346DB"/>
    <w:rsid w:val="00A37AAE"/>
    <w:rsid w:val="00A37B00"/>
    <w:rsid w:val="00A676BB"/>
    <w:rsid w:val="00A8399F"/>
    <w:rsid w:val="00A86B6B"/>
    <w:rsid w:val="00AA0C6B"/>
    <w:rsid w:val="00AB2408"/>
    <w:rsid w:val="00AD5A7F"/>
    <w:rsid w:val="00AD5BC2"/>
    <w:rsid w:val="00AD6E69"/>
    <w:rsid w:val="00AE37C9"/>
    <w:rsid w:val="00AE7436"/>
    <w:rsid w:val="00AF1DB8"/>
    <w:rsid w:val="00AF2B8B"/>
    <w:rsid w:val="00B04E27"/>
    <w:rsid w:val="00B079A8"/>
    <w:rsid w:val="00B16196"/>
    <w:rsid w:val="00B32EE9"/>
    <w:rsid w:val="00B341E6"/>
    <w:rsid w:val="00B43EF0"/>
    <w:rsid w:val="00B92BA5"/>
    <w:rsid w:val="00BA4BDB"/>
    <w:rsid w:val="00BB2DB1"/>
    <w:rsid w:val="00BB47E4"/>
    <w:rsid w:val="00BD4F62"/>
    <w:rsid w:val="00BE1F9E"/>
    <w:rsid w:val="00BE5B11"/>
    <w:rsid w:val="00BF031B"/>
    <w:rsid w:val="00C06E7A"/>
    <w:rsid w:val="00C1397F"/>
    <w:rsid w:val="00C50CF1"/>
    <w:rsid w:val="00C556A6"/>
    <w:rsid w:val="00C67935"/>
    <w:rsid w:val="00C80C28"/>
    <w:rsid w:val="00C84633"/>
    <w:rsid w:val="00CA4EA7"/>
    <w:rsid w:val="00CB089B"/>
    <w:rsid w:val="00CC7B79"/>
    <w:rsid w:val="00CF70D2"/>
    <w:rsid w:val="00D31D7A"/>
    <w:rsid w:val="00D40DD1"/>
    <w:rsid w:val="00D5794E"/>
    <w:rsid w:val="00D61021"/>
    <w:rsid w:val="00D61792"/>
    <w:rsid w:val="00D707A0"/>
    <w:rsid w:val="00D72678"/>
    <w:rsid w:val="00D747FC"/>
    <w:rsid w:val="00D77138"/>
    <w:rsid w:val="00D84E40"/>
    <w:rsid w:val="00D8606F"/>
    <w:rsid w:val="00D95054"/>
    <w:rsid w:val="00DB16D0"/>
    <w:rsid w:val="00E142BF"/>
    <w:rsid w:val="00E15A57"/>
    <w:rsid w:val="00E258B8"/>
    <w:rsid w:val="00E54AB6"/>
    <w:rsid w:val="00E57EA8"/>
    <w:rsid w:val="00E65011"/>
    <w:rsid w:val="00E84C51"/>
    <w:rsid w:val="00EA30E6"/>
    <w:rsid w:val="00EC2B89"/>
    <w:rsid w:val="00EC2D5D"/>
    <w:rsid w:val="00EC4DE6"/>
    <w:rsid w:val="00ED000A"/>
    <w:rsid w:val="00EE5966"/>
    <w:rsid w:val="00F13999"/>
    <w:rsid w:val="00F44996"/>
    <w:rsid w:val="00F52693"/>
    <w:rsid w:val="00FA20D4"/>
    <w:rsid w:val="00FB2684"/>
    <w:rsid w:val="00FC0E93"/>
    <w:rsid w:val="00FD22C2"/>
    <w:rsid w:val="00FE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A06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2A06"/>
  </w:style>
  <w:style w:type="character" w:customStyle="1" w:styleId="WW-Absatz-Standardschriftart">
    <w:name w:val="WW-Absatz-Standardschriftart"/>
    <w:rsid w:val="003A2A06"/>
  </w:style>
  <w:style w:type="character" w:customStyle="1" w:styleId="WW-Absatz-Standardschriftart1">
    <w:name w:val="WW-Absatz-Standardschriftart1"/>
    <w:rsid w:val="003A2A06"/>
  </w:style>
  <w:style w:type="paragraph" w:customStyle="1" w:styleId="Heading">
    <w:name w:val="Heading"/>
    <w:basedOn w:val="Normal"/>
    <w:next w:val="BodyText"/>
    <w:rsid w:val="003A2A0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3A2A06"/>
    <w:pPr>
      <w:spacing w:after="120"/>
    </w:pPr>
  </w:style>
  <w:style w:type="paragraph" w:styleId="List">
    <w:name w:val="List"/>
    <w:basedOn w:val="BodyText"/>
    <w:rsid w:val="003A2A06"/>
  </w:style>
  <w:style w:type="paragraph" w:styleId="Caption">
    <w:name w:val="caption"/>
    <w:basedOn w:val="Normal"/>
    <w:qFormat/>
    <w:rsid w:val="003A2A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A2A06"/>
    <w:pPr>
      <w:suppressLineNumbers/>
    </w:pPr>
  </w:style>
  <w:style w:type="paragraph" w:styleId="FootnoteText">
    <w:name w:val="footnote text"/>
    <w:basedOn w:val="Normal"/>
    <w:semiHidden/>
    <w:rsid w:val="003A2A06"/>
    <w:rPr>
      <w:sz w:val="20"/>
      <w:szCs w:val="20"/>
    </w:rPr>
  </w:style>
  <w:style w:type="paragraph" w:customStyle="1" w:styleId="Framecontents">
    <w:name w:val="Frame contents"/>
    <w:basedOn w:val="BodyText"/>
    <w:rsid w:val="003A2A06"/>
  </w:style>
  <w:style w:type="paragraph" w:customStyle="1" w:styleId="TableContents">
    <w:name w:val="Table Contents"/>
    <w:basedOn w:val="Normal"/>
    <w:rsid w:val="003A2A06"/>
    <w:pPr>
      <w:suppressLineNumbers/>
    </w:pPr>
  </w:style>
  <w:style w:type="paragraph" w:customStyle="1" w:styleId="TableHeading">
    <w:name w:val="Table Heading"/>
    <w:basedOn w:val="TableContents"/>
    <w:rsid w:val="003A2A06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  <w:lang w:bidi="he-IL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12</cp:revision>
  <cp:lastPrinted>2011-04-26T14:48:00Z</cp:lastPrinted>
  <dcterms:created xsi:type="dcterms:W3CDTF">2014-02-19T15:53:00Z</dcterms:created>
  <dcterms:modified xsi:type="dcterms:W3CDTF">2014-09-05T22:00:00Z</dcterms:modified>
</cp:coreProperties>
</file>