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80" w:rsidRDefault="001F4980">
      <w:pPr>
        <w:spacing w:after="0"/>
        <w:jc w:val="center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IceCube</w:t>
      </w:r>
      <w:proofErr w:type="spellEnd"/>
      <w:r>
        <w:rPr>
          <w:rFonts w:ascii="Times New Roman" w:hAnsi="Times New Roman"/>
          <w:b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u w:val="single"/>
        </w:rPr>
        <w:t>Of</w:t>
      </w:r>
      <w:proofErr w:type="gramEnd"/>
      <w:r>
        <w:rPr>
          <w:rFonts w:ascii="Times New Roman" w:hAnsi="Times New Roman"/>
          <w:b/>
          <w:u w:val="single"/>
        </w:rPr>
        <w:t xml:space="preserve"> U</w:t>
      </w:r>
      <w:r w:rsidR="00FA34B5">
        <w:rPr>
          <w:noProof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9525" t="7620" r="6350" b="1143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4980" w:rsidRDefault="001F49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:rsidR="001F4980" w:rsidRDefault="001F49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:rsidR="001F4980" w:rsidRDefault="001F4980" w:rsidP="00D0736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6E627A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6E627A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 w:rsidR="00D07361" w:rsidRPr="0063411F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6</w:t>
                            </w:r>
                            <w:r w:rsidRPr="0063411F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63411F">
                              <w:rPr>
                                <w:rFonts w:ascii="Times New Roman" w:hAnsi="Times New Roman"/>
                                <w:color w:val="auto"/>
                              </w:rPr>
                              <w:t>(</w:t>
                            </w:r>
                            <w:proofErr w:type="gramStart"/>
                            <w:r w:rsidRPr="0063411F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3  </w:t>
                            </w:r>
                            <w:r w:rsidR="00D07361" w:rsidRPr="0063411F">
                              <w:rPr>
                                <w:rFonts w:ascii="Times New Roman" w:hAnsi="Times New Roman"/>
                                <w:color w:val="auto"/>
                              </w:rPr>
                              <w:t>3</w:t>
                            </w:r>
                            <w:proofErr w:type="gramEnd"/>
                            <w:r w:rsidRPr="0063411F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</w:t>
                            </w:r>
                            <w:r w:rsidRPr="0063411F">
                              <w:rPr>
                                <w:rFonts w:ascii="Times New Roman" w:hAnsi="Times New Roman"/>
                                <w:color w:val="FF0000"/>
                              </w:rPr>
                              <w:t>2</w:t>
                            </w:r>
                            <w:r w:rsidRPr="006E627A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1F4980" w:rsidRDefault="001F498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:rsidR="001F4980" w:rsidRDefault="001F498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:rsidR="001F4980" w:rsidRDefault="001F4980" w:rsidP="00D0736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6E627A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6E627A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 w:rsidR="00D07361" w:rsidRPr="0063411F">
                        <w:rPr>
                          <w:rFonts w:ascii="Times New Roman" w:hAnsi="Times New Roman"/>
                          <w:b/>
                          <w:color w:val="auto"/>
                        </w:rPr>
                        <w:t>6</w:t>
                      </w:r>
                      <w:r w:rsidRPr="0063411F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63411F">
                        <w:rPr>
                          <w:rFonts w:ascii="Times New Roman" w:hAnsi="Times New Roman"/>
                          <w:color w:val="auto"/>
                        </w:rPr>
                        <w:t>(</w:t>
                      </w:r>
                      <w:proofErr w:type="gramStart"/>
                      <w:r w:rsidRPr="0063411F">
                        <w:rPr>
                          <w:rFonts w:ascii="Times New Roman" w:hAnsi="Times New Roman"/>
                          <w:color w:val="auto"/>
                        </w:rPr>
                        <w:t xml:space="preserve">3  </w:t>
                      </w:r>
                      <w:r w:rsidR="00D07361" w:rsidRPr="0063411F">
                        <w:rPr>
                          <w:rFonts w:ascii="Times New Roman" w:hAnsi="Times New Roman"/>
                          <w:color w:val="auto"/>
                        </w:rPr>
                        <w:t>3</w:t>
                      </w:r>
                      <w:proofErr w:type="gramEnd"/>
                      <w:r w:rsidRPr="0063411F">
                        <w:rPr>
                          <w:rFonts w:ascii="Times New Roman" w:hAnsi="Times New Roman"/>
                          <w:color w:val="auto"/>
                        </w:rPr>
                        <w:t xml:space="preserve">  </w:t>
                      </w:r>
                      <w:r w:rsidRPr="0063411F">
                        <w:rPr>
                          <w:rFonts w:ascii="Times New Roman" w:hAnsi="Times New Roman"/>
                          <w:color w:val="FF0000"/>
                        </w:rPr>
                        <w:t>2</w:t>
                      </w:r>
                      <w:r w:rsidRPr="006E627A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u w:val="single"/>
        </w:rPr>
        <w:t>nderstanding (MOU)</w:t>
      </w:r>
    </w:p>
    <w:p w:rsidR="001F4980" w:rsidRDefault="001F4980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Scope of Work</w:t>
      </w:r>
    </w:p>
    <w:p w:rsidR="001F4980" w:rsidRPr="009C255A" w:rsidRDefault="001F4980">
      <w:pPr>
        <w:spacing w:after="0"/>
        <w:jc w:val="center"/>
        <w:rPr>
          <w:rFonts w:ascii="Times New Roman" w:hAnsi="Times New Roman"/>
          <w:b/>
          <w:sz w:val="4"/>
          <w:szCs w:val="4"/>
          <w:u w:val="single"/>
        </w:rPr>
      </w:pPr>
    </w:p>
    <w:tbl>
      <w:tblPr>
        <w:tblW w:w="1058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086"/>
        <w:gridCol w:w="1294"/>
        <w:gridCol w:w="2160"/>
        <w:gridCol w:w="1016"/>
        <w:gridCol w:w="654"/>
        <w:gridCol w:w="720"/>
        <w:gridCol w:w="630"/>
        <w:gridCol w:w="560"/>
        <w:gridCol w:w="700"/>
        <w:gridCol w:w="680"/>
        <w:gridCol w:w="450"/>
      </w:tblGrid>
      <w:tr w:rsidR="001F4980" w:rsidTr="00ED0939">
        <w:trPr>
          <w:gridAfter w:val="1"/>
          <w:wAfter w:w="450" w:type="dxa"/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1F4980" w:rsidTr="00ED0939">
        <w:trPr>
          <w:gridAfter w:val="1"/>
          <w:wAfter w:w="450" w:type="dxa"/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Default="001F4980">
            <w:pPr>
              <w:suppressAutoHyphens w:val="0"/>
              <w:spacing w:after="0"/>
              <w:jc w:val="center"/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636BF2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636BF2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636BF2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636BF2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636BF2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636BF2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636BF2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636BF2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636BF2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636BF2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636BF2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1F4980" w:rsidRPr="005D511A" w:rsidTr="00ED0939">
        <w:trPr>
          <w:gridAfter w:val="1"/>
          <w:wAfter w:w="450" w:type="dxa"/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 w:rsidRPr="00636BF2">
              <w:rPr>
                <w:rFonts w:ascii="Times New Roman" w:hAnsi="Times New Roman"/>
                <w:color w:val="auto"/>
                <w:sz w:val="18"/>
              </w:rPr>
              <w:t>ExecCom</w:t>
            </w:r>
            <w:proofErr w:type="spellEnd"/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 member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1F4980" w:rsidRPr="005D511A" w:rsidTr="00ED0939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1F4980" w:rsidRPr="005D511A" w:rsidTr="00ED0939">
        <w:trPr>
          <w:gridAfter w:val="1"/>
          <w:wAfter w:w="450" w:type="dxa"/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PINGU </w:t>
            </w:r>
            <w:r w:rsidR="00BB6AFD" w:rsidRPr="00636BF2">
              <w:rPr>
                <w:rFonts w:ascii="Times New Roman" w:hAnsi="Times New Roman"/>
                <w:color w:val="auto"/>
                <w:sz w:val="18"/>
              </w:rPr>
              <w:t>Co-Lead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BB6AFD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0.25</w:t>
            </w:r>
          </w:p>
          <w:p w:rsidR="00BB6AFD" w:rsidRPr="00636BF2" w:rsidRDefault="00BB6AFD" w:rsidP="00BB6AFD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1F4980" w:rsidRPr="005D511A" w:rsidTr="00ED0939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COWEN, DOUG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44376" w:rsidRPr="00636BF2">
              <w:rPr>
                <w:rFonts w:ascii="Times New Roman" w:hAnsi="Times New Roman"/>
                <w:b/>
                <w:color w:val="auto"/>
                <w:sz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1F4980" w:rsidRPr="005D511A" w:rsidTr="00ED0939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DEYOUNG, TYCE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1F4980" w:rsidRPr="005D511A" w:rsidTr="00ED0939">
        <w:trPr>
          <w:gridAfter w:val="1"/>
          <w:wAfter w:w="450" w:type="dxa"/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Default="001F4980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07361">
              <w:rPr>
                <w:rFonts w:ascii="Times New Roman" w:hAnsi="Times New Roman"/>
                <w:color w:val="FF0000"/>
                <w:sz w:val="18"/>
              </w:rPr>
              <w:t>Oscillations</w:t>
            </w:r>
            <w:r w:rsidRPr="00D07361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1F4980" w:rsidRPr="00636BF2">
              <w:rPr>
                <w:rFonts w:ascii="Times New Roman" w:hAnsi="Times New Roman"/>
                <w:color w:val="auto"/>
                <w:sz w:val="18"/>
              </w:rPr>
              <w:t>WG - Co Chair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bookmarkStart w:id="0" w:name="OLE_LINK1"/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  <w:bookmarkEnd w:id="0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636BF2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D0939" w:rsidRDefault="001F4980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0.</w:t>
            </w:r>
            <w:r w:rsidR="00ED0939" w:rsidRPr="00ED0939">
              <w:rPr>
                <w:rFonts w:ascii="Times New Roman" w:hAnsi="Times New Roman"/>
                <w:color w:val="FF0000"/>
                <w:sz w:val="18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D0939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D0939" w:rsidRDefault="001F4980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0.</w:t>
            </w:r>
            <w:r w:rsidR="00ED0939" w:rsidRP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15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D0736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color w:val="FF0000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color w:val="FF0000"/>
                <w:sz w:val="18"/>
              </w:rPr>
              <w:t>Deputy Spokesperson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F078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D07361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b/>
                <w:bCs/>
                <w:color w:val="FF0000"/>
                <w:sz w:val="18"/>
              </w:rPr>
              <w:t>0.20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DEYOUNG, TYCE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98610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b/>
                <w:color w:val="FF0000"/>
                <w:sz w:val="18"/>
              </w:rPr>
              <w:t>0.</w:t>
            </w:r>
            <w:r w:rsidR="0098610C" w:rsidRPr="0098610C">
              <w:rPr>
                <w:rFonts w:ascii="Times New Roman" w:hAnsi="Times New Roman"/>
                <w:b/>
                <w:color w:val="FF0000"/>
                <w:sz w:val="18"/>
              </w:rPr>
              <w:t>2</w:t>
            </w:r>
            <w:r w:rsidRPr="0098610C">
              <w:rPr>
                <w:rFonts w:ascii="Times New Roman" w:hAnsi="Times New Roman"/>
                <w:b/>
                <w:color w:val="FF0000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ED0939" w:rsidRDefault="00D07361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b/>
                <w:color w:val="FF0000"/>
                <w:sz w:val="18"/>
              </w:rPr>
              <w:t>0.</w:t>
            </w:r>
            <w:r w:rsidR="00ED0939" w:rsidRPr="00ED0939">
              <w:rPr>
                <w:rFonts w:ascii="Times New Roman" w:hAnsi="Times New Roman"/>
                <w:b/>
                <w:color w:val="FF0000"/>
                <w:sz w:val="18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98610C" w:rsidRDefault="00D07361" w:rsidP="0098610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98610C">
              <w:rPr>
                <w:rFonts w:ascii="Times New Roman" w:hAnsi="Times New Roman"/>
                <w:b/>
                <w:bCs/>
                <w:color w:val="FF0000"/>
                <w:sz w:val="18"/>
              </w:rPr>
              <w:t>0</w:t>
            </w:r>
            <w:r w:rsidR="0098610C" w:rsidRPr="0098610C">
              <w:rPr>
                <w:rFonts w:ascii="Times New Roman" w:hAnsi="Times New Roman"/>
                <w:b/>
                <w:bCs/>
                <w:color w:val="FF0000"/>
                <w:sz w:val="18"/>
              </w:rPr>
              <w:t>4</w:t>
            </w:r>
            <w:r w:rsid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0</w:t>
            </w:r>
          </w:p>
        </w:tc>
      </w:tr>
      <w:tr w:rsidR="00D07361" w:rsidRPr="005D511A" w:rsidTr="00ED0939">
        <w:trPr>
          <w:cantSplit/>
          <w:trHeight w:val="4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E627A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E627A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KOSKINEN, JASON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:rsidR="00D07361" w:rsidRPr="005D511A" w:rsidRDefault="00D07361" w:rsidP="001F4980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D07361" w:rsidRPr="005D511A" w:rsidTr="00ED0939">
        <w:trPr>
          <w:gridAfter w:val="1"/>
          <w:wAfter w:w="450" w:type="dxa"/>
          <w:cantSplit/>
          <w:trHeight w:val="45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E627A" w:rsidRDefault="00D0736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tcBorders>
              <w:top w:val="none" w:sz="8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Coordinate reconstruction scripts for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ED0939" w:rsidRPr="00636BF2" w:rsidTr="00ED0939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6E627A" w:rsidRDefault="00ED0939" w:rsidP="00F078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636BF2" w:rsidRDefault="00ED0939" w:rsidP="00F078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0.03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269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KOSKINEN, JASON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ED0939" w:rsidRDefault="00ED0939" w:rsidP="001F4980">
            <w:pPr>
              <w:suppressAutoHyphens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D0939">
              <w:rPr>
                <w:b/>
                <w:bCs/>
                <w:color w:val="FF0000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ED0939" w:rsidRDefault="00D07361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D09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</w:t>
            </w:r>
            <w:r w:rsidR="00ED0939" w:rsidRPr="00ED09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Pr="00ED09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ED0939" w:rsidRDefault="00D07361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D093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0.2</w:t>
            </w:r>
            <w:r w:rsidR="00ED0939" w:rsidRPr="00ED093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E627A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CLARK,</w:t>
            </w:r>
          </w:p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KEN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8D7F6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8D7F62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E627A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Simulation Production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ED0939" w:rsidRPr="005D511A" w:rsidTr="00ED0939">
        <w:trPr>
          <w:gridAfter w:val="1"/>
          <w:wAfter w:w="450" w:type="dxa"/>
          <w:cantSplit/>
          <w:trHeight w:val="70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6E627A" w:rsidRDefault="00ED093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636BF2" w:rsidRDefault="00ED0939" w:rsidP="00F078D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 xml:space="preserve">Integrating the GENIE Monte Carlo software into </w:t>
            </w:r>
            <w:proofErr w:type="spellStart"/>
            <w:r w:rsidRPr="00ED0939">
              <w:rPr>
                <w:rFonts w:ascii="Times New Roman" w:hAnsi="Times New Roman"/>
                <w:color w:val="FF0000"/>
                <w:sz w:val="18"/>
              </w:rPr>
              <w:t>IceCube</w:t>
            </w:r>
            <w:proofErr w:type="spellEnd"/>
            <w:r w:rsidRPr="00ED0939">
              <w:rPr>
                <w:rFonts w:ascii="Times New Roman" w:hAnsi="Times New Roman"/>
                <w:color w:val="FF0000"/>
                <w:sz w:val="18"/>
              </w:rPr>
              <w:t xml:space="preserve"> software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39" w:rsidRPr="00ED0939" w:rsidRDefault="00ED0939" w:rsidP="00F078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0.10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2B0339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CLARK, KEN 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ED0939" w:rsidRDefault="00ED093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ED0939">
              <w:rPr>
                <w:rFonts w:ascii="Times New Roman" w:hAnsi="Times New Roman"/>
                <w:b/>
                <w:bCs/>
                <w:color w:val="FF0000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32019B" w:rsidRDefault="00D07361" w:rsidP="0032019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32019B">
              <w:rPr>
                <w:rFonts w:ascii="Times New Roman" w:hAnsi="Times New Roman"/>
                <w:b/>
                <w:bCs/>
                <w:color w:val="FF0000"/>
                <w:sz w:val="18"/>
              </w:rPr>
              <w:t>0</w:t>
            </w:r>
            <w:r w:rsidR="0032019B" w:rsidRPr="0032019B">
              <w:rPr>
                <w:rFonts w:ascii="Times New Roman" w:hAnsi="Times New Roman"/>
                <w:b/>
                <w:bCs/>
                <w:color w:val="FF0000"/>
                <w:sz w:val="18"/>
              </w:rPr>
              <w:t>.43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TESIC, GORDANA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Integrate </w:t>
            </w:r>
            <w:proofErr w:type="spellStart"/>
            <w:r w:rsidRPr="00636BF2">
              <w:rPr>
                <w:rFonts w:ascii="Times New Roman" w:hAnsi="Times New Roman"/>
                <w:color w:val="auto"/>
                <w:sz w:val="18"/>
              </w:rPr>
              <w:t>IceCube</w:t>
            </w:r>
            <w:proofErr w:type="spellEnd"/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 into AMON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D07361" w:rsidRPr="002236E7" w:rsidTr="00ED0939">
        <w:trPr>
          <w:gridAfter w:val="1"/>
          <w:wAfter w:w="450" w:type="dxa"/>
          <w:cantSplit/>
          <w:trHeight w:val="25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TESIC, GORDANA Total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636BF2">
              <w:rPr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4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DUNKMAN, MATT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 xml:space="preserve">develop starting track reconstruction - hybrid </w:t>
            </w:r>
            <w:proofErr w:type="spellStart"/>
            <w:r w:rsidRPr="00636BF2">
              <w:rPr>
                <w:rFonts w:ascii="Times New Roman" w:hAnsi="Times New Roman"/>
                <w:color w:val="auto"/>
                <w:sz w:val="18"/>
              </w:rPr>
              <w:t>reco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0.47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40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BB6AFD" w:rsidRDefault="00D07361" w:rsidP="00C67252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D07361" w:rsidRPr="005D511A" w:rsidTr="00ED0939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Default="00D07361">
            <w:pPr>
              <w:suppressAutoHyphens w:val="0"/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DUNKMAN, MATT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636BF2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D07361" w:rsidTr="00ED0939">
        <w:trPr>
          <w:gridAfter w:val="1"/>
          <w:wAfter w:w="450" w:type="dxa"/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PSU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0A1948" w:rsidRDefault="00D07361" w:rsidP="000A19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0A1948">
              <w:rPr>
                <w:rFonts w:ascii="Times New Roman" w:hAnsi="Times New Roman"/>
                <w:b/>
                <w:color w:val="FF0000"/>
                <w:sz w:val="18"/>
              </w:rPr>
              <w:t>0.</w:t>
            </w:r>
            <w:r w:rsidR="000A1948" w:rsidRPr="000A1948">
              <w:rPr>
                <w:rFonts w:ascii="Times New Roman" w:hAnsi="Times New Roman"/>
                <w:b/>
                <w:color w:val="FF0000"/>
                <w:sz w:val="18"/>
              </w:rPr>
              <w:t>7</w:t>
            </w:r>
            <w:r w:rsidRPr="000A1948">
              <w:rPr>
                <w:rFonts w:ascii="Times New Roman" w:hAnsi="Times New Roman"/>
                <w:b/>
                <w:color w:val="FF0000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0.06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0.42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F67578" w:rsidRDefault="00D07361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F67578">
              <w:rPr>
                <w:rFonts w:ascii="Times New Roman" w:hAnsi="Times New Roman"/>
                <w:b/>
                <w:color w:val="FF0000"/>
                <w:sz w:val="18"/>
              </w:rPr>
              <w:t>0.</w:t>
            </w:r>
            <w:r w:rsidR="00F67578" w:rsidRPr="00F67578">
              <w:rPr>
                <w:rFonts w:ascii="Times New Roman" w:hAnsi="Times New Roman"/>
                <w:b/>
                <w:color w:val="FF0000"/>
                <w:sz w:val="18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636BF2" w:rsidRDefault="00D0736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36BF2">
              <w:rPr>
                <w:rFonts w:ascii="Times New Roman" w:hAnsi="Times New Roman"/>
                <w:b/>
                <w:color w:val="auto"/>
                <w:sz w:val="18"/>
              </w:rPr>
              <w:t>1.17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61" w:rsidRPr="00F67578" w:rsidRDefault="00D07361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F67578">
              <w:rPr>
                <w:rFonts w:ascii="Times New Roman" w:hAnsi="Times New Roman"/>
                <w:b/>
                <w:color w:val="FF0000"/>
                <w:sz w:val="18"/>
              </w:rPr>
              <w:t>2.</w:t>
            </w:r>
            <w:r w:rsidR="00F67578" w:rsidRPr="00F67578">
              <w:rPr>
                <w:rFonts w:ascii="Times New Roman" w:hAnsi="Times New Roman"/>
                <w:b/>
                <w:color w:val="FF0000"/>
                <w:sz w:val="18"/>
              </w:rPr>
              <w:t>5</w:t>
            </w:r>
            <w:r w:rsidR="00F67578">
              <w:rPr>
                <w:rFonts w:ascii="Times New Roman" w:hAnsi="Times New Roman"/>
                <w:b/>
                <w:color w:val="FF0000"/>
                <w:sz w:val="18"/>
              </w:rPr>
              <w:t>5</w:t>
            </w:r>
          </w:p>
        </w:tc>
      </w:tr>
    </w:tbl>
    <w:p w:rsidR="001F4980" w:rsidRDefault="001F4980">
      <w:pPr>
        <w:pStyle w:val="FreeForm"/>
        <w:rPr>
          <w:b/>
          <w:sz w:val="24"/>
          <w:u w:val="single"/>
        </w:rPr>
      </w:pPr>
    </w:p>
    <w:p w:rsidR="001F4980" w:rsidRDefault="001F4980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1F4980" w:rsidRDefault="001F4980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8D7F62" w:rsidRDefault="008D7F62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686685" w:rsidRDefault="00686685" w:rsidP="001F4980">
      <w:pPr>
        <w:spacing w:after="120"/>
        <w:rPr>
          <w:rFonts w:ascii="Times New Roman" w:hAnsi="Times New Roman"/>
          <w:b/>
        </w:rPr>
      </w:pPr>
    </w:p>
    <w:p w:rsidR="00686685" w:rsidRDefault="00686685" w:rsidP="001F4980">
      <w:pPr>
        <w:spacing w:after="120"/>
        <w:rPr>
          <w:rFonts w:ascii="Times New Roman" w:hAnsi="Times New Roman"/>
          <w:b/>
        </w:rPr>
      </w:pPr>
    </w:p>
    <w:p w:rsidR="001F4980" w:rsidRDefault="001F4980" w:rsidP="001F4980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Summary:</w:t>
      </w:r>
    </w:p>
    <w:p w:rsidR="001F4980" w:rsidRDefault="001F498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Penn State contributions to the maintenance and operations o</w:t>
      </w:r>
      <w:bookmarkStart w:id="1" w:name="_GoBack"/>
      <w:bookmarkEnd w:id="1"/>
      <w:r>
        <w:rPr>
          <w:rFonts w:ascii="Times New Roman" w:hAnsi="Times New Roman"/>
        </w:rPr>
        <w:t xml:space="preserve">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include:</w:t>
      </w:r>
    </w:p>
    <w:p w:rsidR="001F4980" w:rsidRDefault="001F4980" w:rsidP="001F4980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Faculty:</w:t>
      </w:r>
    </w:p>
    <w:p w:rsidR="001F4980" w:rsidRDefault="001F4980">
      <w:pPr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Doug Cowen (L</w:t>
      </w:r>
      <w:proofErr w:type="gramStart"/>
      <w:r>
        <w:rPr>
          <w:rFonts w:ascii="Times New Roman" w:hAnsi="Times New Roman"/>
        </w:rPr>
        <w:t>,+</w:t>
      </w:r>
      <w:proofErr w:type="gramEnd"/>
      <w:r>
        <w:rPr>
          <w:rFonts w:ascii="Times New Roman" w:hAnsi="Times New Roman"/>
        </w:rPr>
        <w:t xml:space="preserve">) - </w:t>
      </w:r>
      <w:proofErr w:type="spellStart"/>
      <w:r>
        <w:rPr>
          <w:rFonts w:ascii="Times New Roman" w:hAnsi="Times New Roman"/>
        </w:rPr>
        <w:t>ExecComm</w:t>
      </w:r>
      <w:proofErr w:type="spellEnd"/>
      <w:r>
        <w:rPr>
          <w:rFonts w:ascii="Times New Roman" w:hAnsi="Times New Roman"/>
        </w:rPr>
        <w:t xml:space="preserve"> member, PINGU </w:t>
      </w:r>
      <w:r w:rsidR="009B7034" w:rsidRPr="009B7034">
        <w:rPr>
          <w:rFonts w:ascii="Times New Roman" w:hAnsi="Times New Roman"/>
          <w:color w:val="FF0000"/>
        </w:rPr>
        <w:t>co-</w:t>
      </w:r>
      <w:r>
        <w:rPr>
          <w:rFonts w:ascii="Times New Roman" w:hAnsi="Times New Roman"/>
        </w:rPr>
        <w:t xml:space="preserve">lead,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1F4980" w:rsidRDefault="001F4980">
      <w:pPr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</w:t>
      </w:r>
      <w:proofErr w:type="spellStart"/>
      <w:r>
        <w:rPr>
          <w:rFonts w:ascii="Times New Roman" w:hAnsi="Times New Roman"/>
        </w:rPr>
        <w:t>Mészáros</w:t>
      </w:r>
      <w:proofErr w:type="spellEnd"/>
      <w:r>
        <w:rPr>
          <w:rFonts w:ascii="Times New Roman" w:hAnsi="Times New Roman"/>
        </w:rPr>
        <w:t xml:space="preserve"> - theory, 10%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1F4980" w:rsidRDefault="001F4980" w:rsidP="00F67578">
      <w:pPr>
        <w:spacing w:after="120"/>
        <w:ind w:left="1080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DeYoung</w:t>
      </w:r>
      <w:proofErr w:type="spellEnd"/>
      <w:r>
        <w:rPr>
          <w:rFonts w:ascii="Times New Roman" w:hAnsi="Times New Roman"/>
        </w:rPr>
        <w:t xml:space="preserve"> </w:t>
      </w:r>
      <w:r w:rsidRPr="00F67578">
        <w:rPr>
          <w:rFonts w:ascii="Times New Roman" w:hAnsi="Times New Roman"/>
          <w:color w:val="FF0000"/>
        </w:rPr>
        <w:t xml:space="preserve">– </w:t>
      </w:r>
      <w:r w:rsidR="00F67578" w:rsidRPr="00F67578">
        <w:rPr>
          <w:rFonts w:ascii="Times New Roman" w:hAnsi="Times New Roman"/>
          <w:color w:val="FF0000"/>
        </w:rPr>
        <w:t xml:space="preserve">Oscillations </w:t>
      </w:r>
      <w:r>
        <w:rPr>
          <w:rFonts w:ascii="Times New Roman" w:hAnsi="Times New Roman"/>
        </w:rPr>
        <w:t xml:space="preserve">WG Co-Chair, outreach, </w:t>
      </w:r>
      <w:r w:rsidR="000A1948" w:rsidRPr="000A1948">
        <w:rPr>
          <w:rFonts w:ascii="Times New Roman" w:hAnsi="Times New Roman"/>
          <w:color w:val="FF0000"/>
        </w:rPr>
        <w:t>40</w:t>
      </w:r>
      <w:r w:rsidRPr="000A1948">
        <w:rPr>
          <w:rFonts w:ascii="Times New Roman" w:hAnsi="Times New Roman"/>
          <w:color w:val="FF0000"/>
        </w:rPr>
        <w:t>%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1F4980" w:rsidRDefault="001F4980" w:rsidP="001F4980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Scientists and Post Docs: </w:t>
      </w:r>
    </w:p>
    <w:p w:rsidR="001F4980" w:rsidRPr="008D7F62" w:rsidRDefault="001F4980" w:rsidP="000A1948">
      <w:pPr>
        <w:spacing w:after="60"/>
        <w:ind w:left="547"/>
        <w:rPr>
          <w:rFonts w:ascii="Times New Roman" w:hAnsi="Times New Roman"/>
          <w:color w:val="auto"/>
        </w:rPr>
      </w:pPr>
      <w:r w:rsidRPr="006E627A">
        <w:rPr>
          <w:rFonts w:ascii="Times New Roman" w:hAnsi="Times New Roman"/>
          <w:color w:val="auto"/>
        </w:rPr>
        <w:t xml:space="preserve">Jason </w:t>
      </w:r>
      <w:proofErr w:type="spellStart"/>
      <w:r w:rsidRPr="006E627A">
        <w:rPr>
          <w:rFonts w:ascii="Times New Roman" w:hAnsi="Times New Roman"/>
          <w:color w:val="auto"/>
        </w:rPr>
        <w:t>Koskinen</w:t>
      </w:r>
      <w:proofErr w:type="spellEnd"/>
      <w:r w:rsidRPr="006E627A">
        <w:rPr>
          <w:rFonts w:ascii="Times New Roman" w:hAnsi="Times New Roman"/>
          <w:color w:val="auto"/>
        </w:rPr>
        <w:t xml:space="preserve"> –</w:t>
      </w:r>
      <w:r w:rsidRPr="000A1948">
        <w:rPr>
          <w:rFonts w:ascii="Times New Roman" w:hAnsi="Times New Roman"/>
          <w:color w:val="auto"/>
        </w:rPr>
        <w:t>Low-En production L2/L3 scripts</w:t>
      </w:r>
      <w:r w:rsidRPr="000A1948">
        <w:rPr>
          <w:rFonts w:ascii="Times New Roman" w:hAnsi="Times New Roman"/>
          <w:color w:val="FF0000"/>
        </w:rPr>
        <w:t>,</w:t>
      </w:r>
      <w:r w:rsidR="000A1948" w:rsidRPr="000A1948">
        <w:rPr>
          <w:rFonts w:ascii="Times New Roman" w:hAnsi="Times New Roman"/>
          <w:color w:val="FF0000"/>
        </w:rPr>
        <w:t xml:space="preserve"> and monitoring</w:t>
      </w:r>
      <w:r w:rsidR="000A1948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FF0000"/>
        </w:rPr>
        <w:t xml:space="preserve"> </w:t>
      </w:r>
      <w:r w:rsidRPr="008D7F62">
        <w:rPr>
          <w:rFonts w:ascii="Times New Roman" w:hAnsi="Times New Roman"/>
          <w:color w:val="auto"/>
        </w:rPr>
        <w:t xml:space="preserve">100% </w:t>
      </w:r>
      <w:proofErr w:type="spellStart"/>
      <w:r w:rsidRPr="008D7F62">
        <w:rPr>
          <w:rFonts w:ascii="Times New Roman" w:hAnsi="Times New Roman"/>
          <w:color w:val="auto"/>
        </w:rPr>
        <w:t>IceCube</w:t>
      </w:r>
      <w:proofErr w:type="spellEnd"/>
    </w:p>
    <w:p w:rsidR="001F4980" w:rsidRPr="008D7F62" w:rsidRDefault="001F4980">
      <w:pPr>
        <w:spacing w:after="120"/>
        <w:ind w:left="540"/>
        <w:rPr>
          <w:rFonts w:ascii="Times New Roman" w:hAnsi="Times New Roman"/>
          <w:color w:val="auto"/>
        </w:rPr>
      </w:pPr>
      <w:r w:rsidRPr="008D7F62">
        <w:rPr>
          <w:rFonts w:ascii="Times New Roman" w:hAnsi="Times New Roman"/>
          <w:color w:val="auto"/>
        </w:rPr>
        <w:tab/>
        <w:t xml:space="preserve">       </w:t>
      </w:r>
      <w:r w:rsidRPr="008D7F62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 w:rsidRPr="008D7F62">
        <w:rPr>
          <w:rFonts w:ascii="Times New Roman" w:hAnsi="Times New Roman"/>
          <w:i/>
          <w:color w:val="auto"/>
        </w:rPr>
        <w:t>DeepCoreVeto</w:t>
      </w:r>
      <w:proofErr w:type="spellEnd"/>
      <w:r w:rsidRPr="008D7F62">
        <w:rPr>
          <w:rFonts w:ascii="Times New Roman" w:hAnsi="Times New Roman"/>
          <w:color w:val="auto"/>
        </w:rPr>
        <w:tab/>
      </w:r>
    </w:p>
    <w:p w:rsidR="001F4980" w:rsidRPr="008D7F62" w:rsidRDefault="001F4980" w:rsidP="000A1948">
      <w:pPr>
        <w:spacing w:after="120"/>
        <w:ind w:left="540"/>
        <w:rPr>
          <w:rFonts w:ascii="Times New Roman" w:hAnsi="Times New Roman"/>
          <w:color w:val="auto"/>
        </w:rPr>
      </w:pPr>
      <w:r w:rsidRPr="008D7F62">
        <w:rPr>
          <w:rFonts w:ascii="Times New Roman" w:hAnsi="Times New Roman"/>
          <w:color w:val="auto"/>
        </w:rPr>
        <w:t xml:space="preserve">Ken Clark – (arrived on March 5, 2012) Responsibility for </w:t>
      </w:r>
      <w:proofErr w:type="spellStart"/>
      <w:r w:rsidR="000A1948">
        <w:rPr>
          <w:rFonts w:ascii="Times New Roman" w:hAnsi="Times New Roman"/>
          <w:color w:val="auto"/>
        </w:rPr>
        <w:t>simprod</w:t>
      </w:r>
      <w:proofErr w:type="spellEnd"/>
      <w:r w:rsidR="000A1948">
        <w:rPr>
          <w:rFonts w:ascii="Times New Roman" w:hAnsi="Times New Roman"/>
          <w:color w:val="auto"/>
        </w:rPr>
        <w:t>, distributed computing</w:t>
      </w:r>
      <w:r w:rsidR="000A1948" w:rsidRPr="000A1948">
        <w:rPr>
          <w:rFonts w:ascii="Times New Roman" w:hAnsi="Times New Roman"/>
          <w:color w:val="FF0000"/>
        </w:rPr>
        <w:t xml:space="preserve">, GENIE MC </w:t>
      </w:r>
      <w:proofErr w:type="gramStart"/>
      <w:r w:rsidR="000A1948" w:rsidRPr="000A1948">
        <w:rPr>
          <w:rFonts w:ascii="Times New Roman" w:hAnsi="Times New Roman"/>
          <w:color w:val="FF0000"/>
        </w:rPr>
        <w:t>software</w:t>
      </w:r>
      <w:proofErr w:type="gramEnd"/>
      <w:r w:rsidR="000A1948" w:rsidRPr="000A1948">
        <w:rPr>
          <w:rFonts w:ascii="Times New Roman" w:hAnsi="Times New Roman"/>
          <w:color w:val="FF0000"/>
        </w:rPr>
        <w:t xml:space="preserve"> maintenance</w:t>
      </w:r>
      <w:r w:rsidR="000A1948" w:rsidRPr="008D7F62">
        <w:rPr>
          <w:rFonts w:ascii="Times New Roman" w:hAnsi="Times New Roman"/>
          <w:color w:val="auto"/>
        </w:rPr>
        <w:t>,</w:t>
      </w:r>
      <w:r w:rsidR="000A1948" w:rsidRPr="00C76A6C">
        <w:rPr>
          <w:rFonts w:ascii="Times New Roman" w:hAnsi="Times New Roman"/>
          <w:color w:val="FF0000"/>
        </w:rPr>
        <w:t xml:space="preserve"> </w:t>
      </w:r>
      <w:r w:rsidRPr="008D7F62">
        <w:rPr>
          <w:rFonts w:ascii="Times New Roman" w:hAnsi="Times New Roman"/>
          <w:color w:val="auto"/>
        </w:rPr>
        <w:t xml:space="preserve">100% </w:t>
      </w:r>
      <w:proofErr w:type="spellStart"/>
      <w:r w:rsidRPr="008D7F62">
        <w:rPr>
          <w:rFonts w:ascii="Times New Roman" w:hAnsi="Times New Roman"/>
          <w:color w:val="auto"/>
        </w:rPr>
        <w:t>IceCube</w:t>
      </w:r>
      <w:proofErr w:type="spellEnd"/>
    </w:p>
    <w:p w:rsidR="001F4980" w:rsidRPr="008D7F62" w:rsidRDefault="001F4980">
      <w:pPr>
        <w:spacing w:after="120"/>
        <w:ind w:left="540"/>
        <w:rPr>
          <w:rFonts w:ascii="Times New Roman" w:hAnsi="Times New Roman"/>
          <w:color w:val="auto"/>
        </w:rPr>
      </w:pPr>
      <w:proofErr w:type="spellStart"/>
      <w:r w:rsidRPr="008D7F62">
        <w:rPr>
          <w:rFonts w:ascii="Times New Roman" w:hAnsi="Times New Roman"/>
          <w:color w:val="auto"/>
        </w:rPr>
        <w:t>Gordana</w:t>
      </w:r>
      <w:proofErr w:type="spellEnd"/>
      <w:r w:rsidRPr="008D7F62">
        <w:rPr>
          <w:rFonts w:ascii="Times New Roman" w:hAnsi="Times New Roman"/>
          <w:color w:val="auto"/>
        </w:rPr>
        <w:t xml:space="preserve"> </w:t>
      </w:r>
      <w:proofErr w:type="spellStart"/>
      <w:r w:rsidRPr="008D7F62">
        <w:rPr>
          <w:rFonts w:ascii="Times New Roman" w:hAnsi="Times New Roman"/>
          <w:color w:val="auto"/>
        </w:rPr>
        <w:t>Tesic</w:t>
      </w:r>
      <w:proofErr w:type="spellEnd"/>
      <w:r w:rsidRPr="008D7F62">
        <w:rPr>
          <w:rFonts w:ascii="Times New Roman" w:hAnsi="Times New Roman"/>
          <w:color w:val="auto"/>
        </w:rPr>
        <w:t xml:space="preserve"> – (arriving Oct. 2012) Integrating </w:t>
      </w:r>
      <w:proofErr w:type="spellStart"/>
      <w:r w:rsidRPr="008D7F62">
        <w:rPr>
          <w:rFonts w:ascii="Times New Roman" w:hAnsi="Times New Roman"/>
          <w:color w:val="auto"/>
        </w:rPr>
        <w:t>IceCube</w:t>
      </w:r>
      <w:proofErr w:type="spellEnd"/>
      <w:r w:rsidRPr="008D7F62">
        <w:rPr>
          <w:rFonts w:ascii="Times New Roman" w:hAnsi="Times New Roman"/>
          <w:color w:val="auto"/>
        </w:rPr>
        <w:t xml:space="preserve"> into AMON, 50% </w:t>
      </w:r>
      <w:proofErr w:type="spellStart"/>
      <w:r w:rsidRPr="008D7F62">
        <w:rPr>
          <w:rFonts w:ascii="Times New Roman" w:hAnsi="Times New Roman"/>
          <w:color w:val="auto"/>
        </w:rPr>
        <w:t>IceCube</w:t>
      </w:r>
      <w:proofErr w:type="spellEnd"/>
      <w:r w:rsidRPr="008D7F62">
        <w:rPr>
          <w:rFonts w:ascii="Times New Roman" w:hAnsi="Times New Roman"/>
          <w:color w:val="auto"/>
        </w:rPr>
        <w:t xml:space="preserve"> (on internal PSU funds, not PSU base grant)</w:t>
      </w:r>
    </w:p>
    <w:p w:rsidR="001F4980" w:rsidRPr="00144376" w:rsidRDefault="001F4980" w:rsidP="00144376">
      <w:pPr>
        <w:spacing w:after="120"/>
        <w:rPr>
          <w:rFonts w:ascii="Times New Roman" w:hAnsi="Times New Roman"/>
          <w:b/>
          <w:color w:val="auto"/>
        </w:rPr>
      </w:pPr>
      <w:r w:rsidRPr="006E627A">
        <w:rPr>
          <w:rFonts w:ascii="Times New Roman" w:hAnsi="Times New Roman"/>
          <w:b/>
          <w:color w:val="auto"/>
        </w:rPr>
        <w:t>Students:</w:t>
      </w:r>
    </w:p>
    <w:p w:rsidR="001F4980" w:rsidRPr="006E627A" w:rsidRDefault="001F4980">
      <w:pPr>
        <w:spacing w:after="120"/>
        <w:ind w:left="1200" w:hanging="600"/>
        <w:rPr>
          <w:rFonts w:ascii="Times New Roman" w:hAnsi="Times New Roman"/>
          <w:color w:val="auto"/>
        </w:rPr>
      </w:pPr>
      <w:r w:rsidRPr="006E627A">
        <w:rPr>
          <w:rFonts w:ascii="Times New Roman" w:hAnsi="Times New Roman"/>
          <w:color w:val="auto"/>
        </w:rPr>
        <w:t xml:space="preserve">Matt </w:t>
      </w:r>
      <w:proofErr w:type="spellStart"/>
      <w:r w:rsidRPr="006E627A">
        <w:rPr>
          <w:rFonts w:ascii="Times New Roman" w:hAnsi="Times New Roman"/>
          <w:color w:val="auto"/>
        </w:rPr>
        <w:t>Dunkman</w:t>
      </w:r>
      <w:proofErr w:type="spellEnd"/>
      <w:r w:rsidRPr="006E627A">
        <w:rPr>
          <w:rFonts w:ascii="Times New Roman" w:hAnsi="Times New Roman"/>
          <w:color w:val="auto"/>
        </w:rPr>
        <w:t xml:space="preserve"> – Starting tra</w:t>
      </w:r>
      <w:r>
        <w:rPr>
          <w:rFonts w:ascii="Times New Roman" w:hAnsi="Times New Roman"/>
          <w:color w:val="auto"/>
        </w:rPr>
        <w:t>ck reconstruction development, 10</w:t>
      </w:r>
      <w:r w:rsidRPr="006E627A">
        <w:rPr>
          <w:rFonts w:ascii="Times New Roman" w:hAnsi="Times New Roman"/>
          <w:color w:val="auto"/>
        </w:rPr>
        <w:t xml:space="preserve">0% </w:t>
      </w:r>
      <w:proofErr w:type="spellStart"/>
      <w:r w:rsidRPr="006E627A">
        <w:rPr>
          <w:rFonts w:ascii="Times New Roman" w:hAnsi="Times New Roman"/>
          <w:color w:val="auto"/>
        </w:rPr>
        <w:t>IceCube</w:t>
      </w:r>
      <w:proofErr w:type="spellEnd"/>
      <w:r w:rsidRPr="006E627A">
        <w:rPr>
          <w:rFonts w:ascii="Times New Roman" w:hAnsi="Times New Roman"/>
          <w:color w:val="auto"/>
        </w:rPr>
        <w:t xml:space="preserve"> </w:t>
      </w:r>
    </w:p>
    <w:p w:rsidR="001F4980" w:rsidRDefault="001F4980">
      <w:pPr>
        <w:spacing w:after="120"/>
        <w:ind w:left="540"/>
        <w:rPr>
          <w:rFonts w:ascii="Times New Roman" w:hAnsi="Times New Roman"/>
          <w:i/>
          <w:color w:val="auto"/>
        </w:rPr>
      </w:pPr>
      <w:r w:rsidRPr="006E627A">
        <w:rPr>
          <w:rFonts w:ascii="Times New Roman" w:hAnsi="Times New Roman"/>
          <w:color w:val="auto"/>
        </w:rPr>
        <w:tab/>
        <w:t xml:space="preserve">       </w:t>
      </w:r>
      <w:r w:rsidRPr="006E627A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 w:rsidRPr="006E627A">
        <w:rPr>
          <w:rFonts w:ascii="Times New Roman" w:hAnsi="Times New Roman"/>
          <w:i/>
          <w:color w:val="auto"/>
        </w:rPr>
        <w:t>HybridReco</w:t>
      </w:r>
      <w:proofErr w:type="spellEnd"/>
    </w:p>
    <w:p w:rsidR="0063411F" w:rsidRPr="0063411F" w:rsidRDefault="0063411F" w:rsidP="0063411F">
      <w:pPr>
        <w:spacing w:after="120"/>
        <w:ind w:left="1200" w:hanging="60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Huang - </w:t>
      </w:r>
      <w:r w:rsidRPr="0063411F">
        <w:rPr>
          <w:rFonts w:ascii="Times New Roman" w:hAnsi="Times New Roman"/>
          <w:color w:val="FF0000"/>
        </w:rPr>
        <w:t xml:space="preserve"> </w:t>
      </w:r>
    </w:p>
    <w:p w:rsidR="001F4980" w:rsidRDefault="001F4980" w:rsidP="001F4980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Computing Resources:</w:t>
      </w:r>
    </w:p>
    <w:p w:rsidR="001F4980" w:rsidRDefault="001F49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Penn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has access to several large computing clusters maintained and administered by the Penn State High Performance Computing group, comprising a total of approximately 8,000 computing cores</w:t>
      </w:r>
      <w:r w:rsidRPr="008D7F62">
        <w:rPr>
          <w:rFonts w:ascii="Times New Roman" w:hAnsi="Times New Roman"/>
          <w:color w:val="auto"/>
        </w:rPr>
        <w:t>, including several GPUs.  Since</w:t>
      </w:r>
      <w:r>
        <w:rPr>
          <w:rFonts w:ascii="Times New Roman" w:hAnsi="Times New Roman"/>
        </w:rPr>
        <w:t xml:space="preserve"> September 2012, the Penn State group has had priority access to </w:t>
      </w:r>
      <w:r>
        <w:rPr>
          <w:rFonts w:ascii="Times New Roman" w:hAnsi="Times New Roman"/>
          <w:color w:val="auto"/>
        </w:rPr>
        <w:t>260</w:t>
      </w:r>
      <w:r>
        <w:rPr>
          <w:rFonts w:ascii="Times New Roman" w:hAnsi="Times New Roman"/>
        </w:rPr>
        <w:t xml:space="preserve"> cores.  Our historical average utilization has been around 120% of the cores to which we have priority access, with peak usage levels around 600%.  </w:t>
      </w:r>
    </w:p>
    <w:p w:rsidR="001F4980" w:rsidRDefault="001F49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these clusters Penn State has contributed substantially to simulation production, including the entire collaboration-wide simulation of low energy neutrinos with GENIE, all PINGU simulations, and around 10% of all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jobs run collaboration-wide.  Substantial amounts of reconstruction development work have also been conducted using these resources.</w:t>
      </w:r>
    </w:p>
    <w:p w:rsidR="001F4980" w:rsidRDefault="001F4980" w:rsidP="000A1948">
      <w:pPr>
        <w:jc w:val="both"/>
        <w:rPr>
          <w:rFonts w:ascii="Times New Roman" w:eastAsia="Times New Roman" w:hAnsi="Times New Roman"/>
          <w:color w:val="auto"/>
          <w:sz w:val="20"/>
        </w:rPr>
      </w:pPr>
      <w:r>
        <w:rPr>
          <w:rFonts w:ascii="Times New Roman" w:hAnsi="Times New Roman"/>
          <w:b/>
          <w:color w:val="000DFF"/>
        </w:rPr>
        <w:t xml:space="preserve">Note: </w:t>
      </w:r>
      <w:r>
        <w:rPr>
          <w:rFonts w:ascii="Times New Roman" w:hAnsi="Times New Roman"/>
          <w:color w:val="000DFF"/>
        </w:rPr>
        <w:t xml:space="preserve">The activities and staffing levels in this </w:t>
      </w:r>
      <w:proofErr w:type="spellStart"/>
      <w:r>
        <w:rPr>
          <w:rFonts w:ascii="Times New Roman" w:hAnsi="Times New Roman"/>
          <w:color w:val="000DFF"/>
        </w:rPr>
        <w:t>MoU</w:t>
      </w:r>
      <w:proofErr w:type="spellEnd"/>
      <w:r>
        <w:rPr>
          <w:rFonts w:ascii="Times New Roman" w:hAnsi="Times New Roman"/>
          <w:color w:val="000DFF"/>
        </w:rPr>
        <w:t xml:space="preserve"> are appropriate for the period </w:t>
      </w:r>
      <w:r w:rsidRPr="00133713">
        <w:rPr>
          <w:rFonts w:ascii="Times New Roman" w:hAnsi="Times New Roman"/>
          <w:color w:val="0000FF"/>
        </w:rPr>
        <w:t xml:space="preserve">beginning </w:t>
      </w:r>
      <w:r w:rsidR="000A1948">
        <w:rPr>
          <w:rFonts w:ascii="Times New Roman" w:hAnsi="Times New Roman"/>
          <w:color w:val="0000FF"/>
        </w:rPr>
        <w:t>April</w:t>
      </w:r>
      <w:r w:rsidR="00144376">
        <w:rPr>
          <w:rFonts w:ascii="Times New Roman" w:hAnsi="Times New Roman"/>
          <w:color w:val="0000FF"/>
        </w:rPr>
        <w:t xml:space="preserve"> </w:t>
      </w:r>
      <w:r w:rsidRPr="00133713">
        <w:rPr>
          <w:rFonts w:ascii="Times New Roman" w:hAnsi="Times New Roman"/>
          <w:color w:val="0000FF"/>
        </w:rPr>
        <w:t>1, 201</w:t>
      </w:r>
      <w:r w:rsidR="000A1948">
        <w:rPr>
          <w:rFonts w:ascii="Times New Roman" w:hAnsi="Times New Roman"/>
          <w:color w:val="0000FF"/>
        </w:rPr>
        <w:t>3</w:t>
      </w:r>
      <w:r w:rsidRPr="00133713">
        <w:rPr>
          <w:rFonts w:ascii="Times New Roman" w:hAnsi="Times New Roman"/>
          <w:color w:val="0000FF"/>
        </w:rPr>
        <w:t>.  </w:t>
      </w:r>
    </w:p>
    <w:sectPr w:rsidR="001F4980" w:rsidSect="001F498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1F" w:rsidRDefault="009F701F">
      <w:pPr>
        <w:spacing w:after="0"/>
      </w:pPr>
      <w:r>
        <w:separator/>
      </w:r>
    </w:p>
  </w:endnote>
  <w:endnote w:type="continuationSeparator" w:id="0">
    <w:p w:rsidR="009F701F" w:rsidRDefault="009F7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80" w:rsidRDefault="001F498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 w:rsidR="008058F6">
      <w:fldChar w:fldCharType="begin"/>
    </w:r>
    <w:r w:rsidR="008058F6">
      <w:instrText xml:space="preserve"> PAGE </w:instrText>
    </w:r>
    <w:r w:rsidR="008058F6">
      <w:fldChar w:fldCharType="separate"/>
    </w:r>
    <w:r>
      <w:rPr>
        <w:noProof/>
      </w:rPr>
      <w:t>2</w:t>
    </w:r>
    <w:r w:rsidR="008058F6">
      <w:rPr>
        <w:noProof/>
      </w:rPr>
      <w:fldChar w:fldCharType="end"/>
    </w:r>
    <w:r>
      <w:t xml:space="preserve"> of </w:t>
    </w:r>
    <w:fldSimple w:instr=" NUMPAGES ">
      <w:r w:rsidR="0063411F">
        <w:rPr>
          <w:noProof/>
        </w:rPr>
        <w:t>2</w:t>
      </w:r>
    </w:fldSimple>
  </w:p>
  <w:p w:rsidR="001F4980" w:rsidRDefault="009F701F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63411F">
      <w:rPr>
        <w:noProof/>
      </w:rPr>
      <w:t>PennState_MoU_SOW_2013.0424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80" w:rsidRDefault="001F4980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 w:rsidR="008058F6">
      <w:fldChar w:fldCharType="begin"/>
    </w:r>
    <w:r w:rsidR="008058F6">
      <w:instrText xml:space="preserve"> PAGE </w:instrText>
    </w:r>
    <w:r w:rsidR="008058F6">
      <w:fldChar w:fldCharType="separate"/>
    </w:r>
    <w:r w:rsidR="0063411F">
      <w:rPr>
        <w:noProof/>
      </w:rPr>
      <w:t>2</w:t>
    </w:r>
    <w:r w:rsidR="008058F6">
      <w:rPr>
        <w:noProof/>
      </w:rPr>
      <w:fldChar w:fldCharType="end"/>
    </w:r>
    <w:r>
      <w:t xml:space="preserve"> of </w:t>
    </w:r>
    <w:fldSimple w:instr=" NUMPAGES ">
      <w:r w:rsidR="0063411F">
        <w:rPr>
          <w:noProof/>
        </w:rPr>
        <w:t>2</w:t>
      </w:r>
    </w:fldSimple>
  </w:p>
  <w:p w:rsidR="001F4980" w:rsidRDefault="009F701F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63411F">
      <w:rPr>
        <w:noProof/>
      </w:rPr>
      <w:t>PennState_MoU_SOW_2013.0424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1F" w:rsidRDefault="009F701F">
      <w:pPr>
        <w:spacing w:after="0"/>
      </w:pPr>
      <w:r>
        <w:separator/>
      </w:r>
    </w:p>
  </w:footnote>
  <w:footnote w:type="continuationSeparator" w:id="0">
    <w:p w:rsidR="009F701F" w:rsidRDefault="009F7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80" w:rsidRDefault="001F4980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80" w:rsidRDefault="001F4980" w:rsidP="00D07361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D07361">
      <w:t>April</w:t>
    </w:r>
    <w:r w:rsidR="00BB6AFD">
      <w:t xml:space="preserve"> 24</w:t>
    </w:r>
    <w:r w:rsidR="00D07361"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A1948"/>
    <w:rsid w:val="000D5DAD"/>
    <w:rsid w:val="001010A1"/>
    <w:rsid w:val="00144376"/>
    <w:rsid w:val="001F4980"/>
    <w:rsid w:val="0032019B"/>
    <w:rsid w:val="00385B70"/>
    <w:rsid w:val="003937DD"/>
    <w:rsid w:val="0063411F"/>
    <w:rsid w:val="00636BF2"/>
    <w:rsid w:val="00686685"/>
    <w:rsid w:val="008058F6"/>
    <w:rsid w:val="008D7F62"/>
    <w:rsid w:val="0098610C"/>
    <w:rsid w:val="009B7034"/>
    <w:rsid w:val="009F701F"/>
    <w:rsid w:val="00BB6AFD"/>
    <w:rsid w:val="00C67252"/>
    <w:rsid w:val="00D07361"/>
    <w:rsid w:val="00ED0939"/>
    <w:rsid w:val="00F67578"/>
    <w:rsid w:val="00FA34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6</cp:revision>
  <dcterms:created xsi:type="dcterms:W3CDTF">2013-04-25T09:17:00Z</dcterms:created>
  <dcterms:modified xsi:type="dcterms:W3CDTF">2013-04-25T12:50:00Z</dcterms:modified>
</cp:coreProperties>
</file>